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6658" w:type="dxa"/>
        <w:tblBorders>
          <w:top w:val="single" w:sz="18" w:space="0" w:color="4E95D9"/>
          <w:left w:val="single" w:sz="18" w:space="0" w:color="4E95D9"/>
          <w:bottom w:val="single" w:sz="18" w:space="0" w:color="4E95D9"/>
          <w:right w:val="single" w:sz="18" w:space="0" w:color="4E95D9"/>
          <w:insideH w:val="single" w:sz="18" w:space="0" w:color="4E95D9"/>
          <w:insideV w:val="single" w:sz="18" w:space="0" w:color="4E95D9"/>
        </w:tblBorders>
        <w:tblLook w:val="04A0" w:firstRow="1" w:lastRow="0" w:firstColumn="1" w:lastColumn="0" w:noHBand="0" w:noVBand="1"/>
      </w:tblPr>
      <w:tblGrid>
        <w:gridCol w:w="6658"/>
      </w:tblGrid>
      <w:tr w:rsidR="00514DF2" w:rsidRPr="00372689" w14:paraId="188D0336" w14:textId="77777777" w:rsidTr="004C618E">
        <w:tc>
          <w:tcPr>
            <w:tcW w:w="6658" w:type="dxa"/>
            <w:tcBorders>
              <w:left w:val="nil"/>
              <w:right w:val="nil"/>
            </w:tcBorders>
            <w:shd w:val="clear" w:color="auto" w:fill="auto"/>
          </w:tcPr>
          <w:p w14:paraId="182C4FFA" w14:textId="77777777" w:rsidR="00925F66" w:rsidRPr="00372689" w:rsidRDefault="00925F66" w:rsidP="00DB2C7A"/>
          <w:p w14:paraId="7704F7AB" w14:textId="77777777" w:rsidR="00925F66" w:rsidRPr="00372689" w:rsidRDefault="00925F66" w:rsidP="00DB2C7A">
            <w:pPr>
              <w:pStyle w:val="Heading1"/>
              <w:spacing w:before="0"/>
              <w:jc w:val="center"/>
            </w:pPr>
            <w:r w:rsidRPr="00372689">
              <w:t>PARTICIPANT INFORMATION SHEET</w:t>
            </w:r>
          </w:p>
          <w:p w14:paraId="149E50C3" w14:textId="77777777" w:rsidR="00925F66" w:rsidRPr="00372689" w:rsidRDefault="00925F66" w:rsidP="00DB2C7A"/>
        </w:tc>
      </w:tr>
    </w:tbl>
    <w:p w14:paraId="2B666E9E" w14:textId="77777777" w:rsidR="000A6084" w:rsidRDefault="00F46528" w:rsidP="00514DF2">
      <w:pPr>
        <w:pStyle w:val="Heading1"/>
        <w:rPr>
          <w:rFonts w:eastAsia="Times New Roman"/>
          <w:lang w:eastAsia="ar-SA"/>
        </w:rPr>
      </w:pPr>
      <w:r w:rsidRPr="00372689">
        <w:rPr>
          <w:rFonts w:eastAsia="Times New Roman"/>
          <w:lang w:eastAsia="ar-SA"/>
        </w:rPr>
        <w:t>AIR-NET</w:t>
      </w:r>
      <w:r w:rsidR="00E22794" w:rsidRPr="00372689">
        <w:rPr>
          <w:rFonts w:eastAsia="Times New Roman"/>
          <w:lang w:eastAsia="ar-SA"/>
        </w:rPr>
        <w:t>:</w:t>
      </w:r>
      <w:r w:rsidRPr="00372689">
        <w:rPr>
          <w:rFonts w:eastAsia="Times New Roman"/>
          <w:lang w:eastAsia="ar-SA"/>
        </w:rPr>
        <w:t xml:space="preserve"> </w:t>
      </w:r>
      <w:r w:rsidR="00F26C72" w:rsidRPr="00372689">
        <w:rPr>
          <w:rFonts w:eastAsia="Times New Roman"/>
          <w:lang w:eastAsia="ar-SA"/>
        </w:rPr>
        <w:t>Testing anti-inflammatories for the treatment of bronchiectasis.</w:t>
      </w:r>
      <w:r w:rsidR="000114BF">
        <w:rPr>
          <w:rFonts w:eastAsia="Times New Roman"/>
          <w:lang w:eastAsia="ar-SA"/>
        </w:rPr>
        <w:t xml:space="preserve"> </w:t>
      </w:r>
    </w:p>
    <w:p w14:paraId="116329A6" w14:textId="0C797ABD" w:rsidR="00FE0030" w:rsidRPr="00372689" w:rsidRDefault="00A225B4" w:rsidP="00514DF2">
      <w:pPr>
        <w:pStyle w:val="Heading1"/>
      </w:pPr>
      <w:r w:rsidRPr="00372689">
        <w:t>Chief Investigator</w:t>
      </w:r>
    </w:p>
    <w:p w14:paraId="24417D47" w14:textId="77777777" w:rsidR="00241E8C" w:rsidRPr="00372689" w:rsidRDefault="00441231" w:rsidP="00514DF2">
      <w:r w:rsidRPr="00372689">
        <w:t>Professor James Chalmers</w:t>
      </w:r>
    </w:p>
    <w:p w14:paraId="7F6FDA91" w14:textId="77777777" w:rsidR="0033148D" w:rsidRPr="00372689" w:rsidRDefault="00241E8C" w:rsidP="00514DF2">
      <w:pPr>
        <w:pStyle w:val="Heading1"/>
      </w:pPr>
      <w:r w:rsidRPr="00372689">
        <w:t xml:space="preserve">We </w:t>
      </w:r>
      <w:r w:rsidR="00F20365" w:rsidRPr="00372689">
        <w:t>are</w:t>
      </w:r>
      <w:r w:rsidRPr="00372689">
        <w:t xml:space="preserve"> invit</w:t>
      </w:r>
      <w:r w:rsidR="00F20365" w:rsidRPr="00372689">
        <w:t>ing</w:t>
      </w:r>
      <w:r w:rsidRPr="00372689">
        <w:t xml:space="preserve"> you</w:t>
      </w:r>
      <w:r w:rsidRPr="002F631A">
        <w:t xml:space="preserve"> </w:t>
      </w:r>
      <w:r w:rsidRPr="00372689">
        <w:t xml:space="preserve">to take part in </w:t>
      </w:r>
      <w:r w:rsidR="00F20365" w:rsidRPr="00372689">
        <w:t xml:space="preserve">a </w:t>
      </w:r>
      <w:r w:rsidRPr="00372689">
        <w:t xml:space="preserve">research </w:t>
      </w:r>
      <w:r w:rsidR="009C5B55" w:rsidRPr="00372689">
        <w:t>trial</w:t>
      </w:r>
    </w:p>
    <w:p w14:paraId="0120DB59" w14:textId="71935476" w:rsidR="00987DB1" w:rsidRPr="00372689" w:rsidRDefault="00987DB1" w:rsidP="00514DF2">
      <w:r w:rsidRPr="00372689">
        <w:t xml:space="preserve">Before you </w:t>
      </w:r>
      <w:r w:rsidR="00D75762" w:rsidRPr="00372689">
        <w:t xml:space="preserve">choose </w:t>
      </w:r>
      <w:proofErr w:type="gramStart"/>
      <w:r w:rsidRPr="00372689">
        <w:t>whether or not</w:t>
      </w:r>
      <w:proofErr w:type="gramEnd"/>
      <w:r w:rsidRPr="00372689">
        <w:t xml:space="preserve"> to </w:t>
      </w:r>
      <w:r w:rsidR="00F20365" w:rsidRPr="00372689">
        <w:t>take part</w:t>
      </w:r>
      <w:r w:rsidRPr="00372689">
        <w:t xml:space="preserve">, we </w:t>
      </w:r>
      <w:r w:rsidR="00D75762" w:rsidRPr="00372689">
        <w:t>want you to</w:t>
      </w:r>
      <w:r w:rsidRPr="00372689">
        <w:t xml:space="preserve"> understand why we</w:t>
      </w:r>
      <w:r w:rsidR="00FB4DE7" w:rsidRPr="00372689">
        <w:t>’</w:t>
      </w:r>
      <w:r w:rsidRPr="00372689">
        <w:t xml:space="preserve">re doing </w:t>
      </w:r>
      <w:r w:rsidR="00A225B4" w:rsidRPr="00372689">
        <w:t xml:space="preserve">this </w:t>
      </w:r>
      <w:r w:rsidR="004E7F6B" w:rsidRPr="00372689">
        <w:t>trial</w:t>
      </w:r>
      <w:r w:rsidR="00D75762" w:rsidRPr="00372689">
        <w:t>.</w:t>
      </w:r>
      <w:r w:rsidR="00F46528" w:rsidRPr="00372689">
        <w:t xml:space="preserve"> </w:t>
      </w:r>
      <w:r w:rsidR="00D75762" w:rsidRPr="00372689">
        <w:t xml:space="preserve">We also want you </w:t>
      </w:r>
      <w:r w:rsidR="00A225B4" w:rsidRPr="00372689">
        <w:t xml:space="preserve">to know </w:t>
      </w:r>
      <w:r w:rsidR="00D75762" w:rsidRPr="00372689">
        <w:t xml:space="preserve">what </w:t>
      </w:r>
      <w:r w:rsidR="002336A0" w:rsidRPr="00372689">
        <w:t>will</w:t>
      </w:r>
      <w:r w:rsidR="00A225B4" w:rsidRPr="00372689">
        <w:t xml:space="preserve"> be</w:t>
      </w:r>
      <w:r w:rsidRPr="00372689">
        <w:t xml:space="preserve"> involve</w:t>
      </w:r>
      <w:r w:rsidR="00A225B4" w:rsidRPr="00372689">
        <w:t>d</w:t>
      </w:r>
      <w:r w:rsidRPr="00372689">
        <w:t xml:space="preserve"> if you agree</w:t>
      </w:r>
      <w:r w:rsidR="00A856BE" w:rsidRPr="00372689">
        <w:t xml:space="preserve"> </w:t>
      </w:r>
      <w:r w:rsidRPr="00372689">
        <w:t xml:space="preserve">to take part. Please take time to read </w:t>
      </w:r>
      <w:r w:rsidR="00D75762" w:rsidRPr="00372689">
        <w:t xml:space="preserve">this information </w:t>
      </w:r>
      <w:r w:rsidRPr="00372689">
        <w:t>carefully</w:t>
      </w:r>
      <w:r w:rsidR="00D75762" w:rsidRPr="00372689">
        <w:t>.</w:t>
      </w:r>
      <w:r w:rsidR="00F46528" w:rsidRPr="00372689">
        <w:t xml:space="preserve"> </w:t>
      </w:r>
      <w:r w:rsidR="00D75762" w:rsidRPr="00372689">
        <w:t>You can ask us</w:t>
      </w:r>
      <w:r w:rsidRPr="00372689">
        <w:t xml:space="preserve"> any questions </w:t>
      </w:r>
      <w:r w:rsidR="00C90851" w:rsidRPr="00372689">
        <w:t xml:space="preserve">you have </w:t>
      </w:r>
      <w:r w:rsidRPr="00372689">
        <w:t>and</w:t>
      </w:r>
      <w:r w:rsidR="00D75762" w:rsidRPr="00372689">
        <w:t xml:space="preserve"> talk to other people </w:t>
      </w:r>
      <w:r w:rsidR="00BD3EEA" w:rsidRPr="00372689">
        <w:t>if you want</w:t>
      </w:r>
      <w:r w:rsidRPr="00372689">
        <w:t xml:space="preserve">. </w:t>
      </w:r>
      <w:r w:rsidR="00FB4DE7" w:rsidRPr="00372689">
        <w:t>We’ll</w:t>
      </w:r>
      <w:r w:rsidRPr="00372689">
        <w:t xml:space="preserve"> do our best to </w:t>
      </w:r>
      <w:r w:rsidR="002336A0" w:rsidRPr="00372689">
        <w:t xml:space="preserve">answer </w:t>
      </w:r>
      <w:r w:rsidR="00C90851" w:rsidRPr="00372689">
        <w:t>your</w:t>
      </w:r>
      <w:r w:rsidR="002336A0" w:rsidRPr="00372689">
        <w:t xml:space="preserve"> questions </w:t>
      </w:r>
      <w:r w:rsidRPr="00372689">
        <w:t xml:space="preserve">and </w:t>
      </w:r>
      <w:r w:rsidR="002336A0" w:rsidRPr="00372689">
        <w:t xml:space="preserve">give you </w:t>
      </w:r>
      <w:r w:rsidRPr="00372689">
        <w:t xml:space="preserve">any </w:t>
      </w:r>
      <w:r w:rsidR="002336A0" w:rsidRPr="00372689">
        <w:t xml:space="preserve">more </w:t>
      </w:r>
      <w:r w:rsidRPr="00372689">
        <w:t xml:space="preserve">information you ask for. You </w:t>
      </w:r>
      <w:r w:rsidR="00D0707E" w:rsidRPr="00372689">
        <w:t>don’t</w:t>
      </w:r>
      <w:r w:rsidRPr="00372689">
        <w:t xml:space="preserve"> have to </w:t>
      </w:r>
      <w:r w:rsidR="00C90851" w:rsidRPr="00372689">
        <w:t>decide</w:t>
      </w:r>
      <w:r w:rsidR="00D75762" w:rsidRPr="00372689">
        <w:t xml:space="preserve"> straight away</w:t>
      </w:r>
      <w:r w:rsidRPr="00372689">
        <w:t>.</w:t>
      </w:r>
    </w:p>
    <w:p w14:paraId="7B880731" w14:textId="77777777" w:rsidR="006B2B3D" w:rsidRPr="00372689" w:rsidRDefault="006B2B3D" w:rsidP="00C3454C">
      <w:pPr>
        <w:pStyle w:val="Heading1"/>
      </w:pPr>
      <w:r w:rsidRPr="00372689">
        <w:t>Why have I been contacted?</w:t>
      </w:r>
    </w:p>
    <w:p w14:paraId="5AAFA80E" w14:textId="126F213C" w:rsidR="0031445F" w:rsidRDefault="006B2B3D" w:rsidP="0031445F">
      <w:bookmarkStart w:id="0" w:name="_Hlk110435832"/>
      <w:r w:rsidRPr="00372689">
        <w:t>We are inviting you to take part because you have bronchiectasis.</w:t>
      </w:r>
      <w:r w:rsidR="0031445F">
        <w:t xml:space="preserve"> </w:t>
      </w:r>
      <w:proofErr w:type="gramStart"/>
      <w:r w:rsidR="0031445F">
        <w:t>At the moment</w:t>
      </w:r>
      <w:proofErr w:type="gramEnd"/>
      <w:r w:rsidR="0031445F">
        <w:t>, there are 3 medications being tested but new medications may be added</w:t>
      </w:r>
      <w:r w:rsidR="00D33297">
        <w:t>.</w:t>
      </w:r>
      <w:r w:rsidR="0031445F">
        <w:t xml:space="preserve"> </w:t>
      </w:r>
      <w:r w:rsidR="00D33297">
        <w:t>initially we expect about 170 participants will take part in the trial but as more test medications are added more participants will be asked to take part</w:t>
      </w:r>
      <w:r w:rsidR="0031445F">
        <w:t xml:space="preserve">.  </w:t>
      </w:r>
    </w:p>
    <w:p w14:paraId="1521F501" w14:textId="5E6C0587" w:rsidR="006B2B3D" w:rsidRPr="00372689" w:rsidRDefault="003C254A" w:rsidP="00514DF2">
      <w:r w:rsidRPr="00372689">
        <w:lastRenderedPageBreak/>
        <w:t xml:space="preserve">You may be </w:t>
      </w:r>
      <w:r w:rsidR="00D33297">
        <w:t>able</w:t>
      </w:r>
      <w:r w:rsidR="00D33297" w:rsidRPr="00372689">
        <w:t xml:space="preserve"> </w:t>
      </w:r>
      <w:r w:rsidRPr="00372689">
        <w:t>to take part in this trial if you have bronchiectasis</w:t>
      </w:r>
      <w:r w:rsidR="00363AE6" w:rsidRPr="00372689">
        <w:t xml:space="preserve">. </w:t>
      </w:r>
      <w:r w:rsidR="006B2B3D" w:rsidRPr="00372689">
        <w:t xml:space="preserve">The </w:t>
      </w:r>
      <w:r w:rsidR="00363AE6" w:rsidRPr="00372689">
        <w:t xml:space="preserve">trial </w:t>
      </w:r>
      <w:r w:rsidR="006B2B3D" w:rsidRPr="00372689">
        <w:t xml:space="preserve">doctor will check to see if there are any reasons why the trial would not </w:t>
      </w:r>
      <w:r w:rsidR="00443F6E" w:rsidRPr="00372689">
        <w:t xml:space="preserve">suit </w:t>
      </w:r>
      <w:r w:rsidR="006B2B3D" w:rsidRPr="00372689">
        <w:t>you. You will not be able to take part if you are pregnant, breastfeeding or planning a pregnancy</w:t>
      </w:r>
      <w:r w:rsidR="0069251B">
        <w:t xml:space="preserve"> (male or female)</w:t>
      </w:r>
      <w:r w:rsidR="006B2B3D" w:rsidRPr="00372689">
        <w:t xml:space="preserve">. </w:t>
      </w:r>
    </w:p>
    <w:bookmarkEnd w:id="0"/>
    <w:p w14:paraId="648BA3BF" w14:textId="77777777" w:rsidR="007F4E26" w:rsidRPr="00372689" w:rsidRDefault="007F4E26" w:rsidP="00514DF2">
      <w:pPr>
        <w:pStyle w:val="Heading1"/>
      </w:pPr>
      <w:r w:rsidRPr="00372689">
        <w:t xml:space="preserve">Why are we doing this </w:t>
      </w:r>
      <w:r w:rsidR="009C5B55" w:rsidRPr="00372689">
        <w:t>trial</w:t>
      </w:r>
      <w:r w:rsidRPr="00372689">
        <w:t>?</w:t>
      </w:r>
    </w:p>
    <w:p w14:paraId="517EA420" w14:textId="078EA828" w:rsidR="00A740F7" w:rsidRDefault="00A740F7" w:rsidP="00514DF2">
      <w:r>
        <w:t xml:space="preserve">We want to find new treatments that can help improve symptoms and reduce chest infections in people with bronchiectasis. New ways of </w:t>
      </w:r>
      <w:r w:rsidR="00D33297">
        <w:t>doing</w:t>
      </w:r>
      <w:r>
        <w:t xml:space="preserve"> clinical trials, </w:t>
      </w:r>
      <w:r w:rsidR="00D33297">
        <w:t>which tested</w:t>
      </w:r>
      <w:r>
        <w:t xml:space="preserve"> several medications at the same time, were lifesaving during the COVID-19 pandemic</w:t>
      </w:r>
      <w:r w:rsidR="00D33297">
        <w:t>. This type of trial gave</w:t>
      </w:r>
      <w:r>
        <w:t xml:space="preserve"> us dexamethasone which became the first effective treatment for </w:t>
      </w:r>
      <w:r w:rsidR="00D33297">
        <w:t>COVID-19</w:t>
      </w:r>
      <w:r>
        <w:t>. Learning from that experience, we are conducting a trial in bronchiectasis where we test several medications at the same time</w:t>
      </w:r>
      <w:r w:rsidR="000D6B2C">
        <w:t>.</w:t>
      </w:r>
      <w:r>
        <w:t xml:space="preserve"> </w:t>
      </w:r>
      <w:r w:rsidR="000D6B2C">
        <w:t xml:space="preserve">This </w:t>
      </w:r>
      <w:r>
        <w:t xml:space="preserve">way we hope will find a new, effective treatment more quickly and efficiently. </w:t>
      </w:r>
    </w:p>
    <w:p w14:paraId="7B0C9D2E" w14:textId="1348FE2F" w:rsidR="00952569" w:rsidRDefault="00A740F7" w:rsidP="00514DF2">
      <w:r>
        <w:t>S</w:t>
      </w:r>
      <w:r w:rsidR="006113B4" w:rsidRPr="00372689">
        <w:t xml:space="preserve">ymptoms </w:t>
      </w:r>
      <w:r>
        <w:t xml:space="preserve">of bronchiectasis </w:t>
      </w:r>
      <w:r w:rsidR="006113B4" w:rsidRPr="00372689">
        <w:t xml:space="preserve">are </w:t>
      </w:r>
      <w:r>
        <w:t>caused by</w:t>
      </w:r>
      <w:r w:rsidR="006113B4" w:rsidRPr="00372689">
        <w:t xml:space="preserve"> inflammation in the lungs.</w:t>
      </w:r>
      <w:r w:rsidR="00952569" w:rsidRPr="00372689">
        <w:t xml:space="preserve"> </w:t>
      </w:r>
      <w:bookmarkStart w:id="1" w:name="_Hlk105076249"/>
      <w:r w:rsidR="006113B4" w:rsidRPr="00372689">
        <w:t xml:space="preserve">The purpose of this trial is to </w:t>
      </w:r>
      <w:r w:rsidR="00443F6E" w:rsidRPr="00372689">
        <w:t>look to see if</w:t>
      </w:r>
      <w:r w:rsidR="006113B4" w:rsidRPr="00372689">
        <w:t xml:space="preserve"> medications</w:t>
      </w:r>
      <w:r w:rsidR="00443F6E" w:rsidRPr="00372689">
        <w:t xml:space="preserve"> </w:t>
      </w:r>
      <w:r w:rsidR="00373CEE">
        <w:t xml:space="preserve">with anti-inflammatory properties </w:t>
      </w:r>
      <w:r w:rsidR="006113B4" w:rsidRPr="00372689">
        <w:t>can be used to treat bronchiectasis.</w:t>
      </w:r>
      <w:r w:rsidR="00952569" w:rsidRPr="00372689">
        <w:t xml:space="preserve"> </w:t>
      </w:r>
      <w:r w:rsidR="00443F6E" w:rsidRPr="00372689">
        <w:t xml:space="preserve">The medications </w:t>
      </w:r>
      <w:r w:rsidR="00F3006D">
        <w:t>being tested</w:t>
      </w:r>
      <w:r w:rsidR="00F3006D" w:rsidRPr="00372689">
        <w:t xml:space="preserve"> </w:t>
      </w:r>
      <w:r w:rsidR="00443F6E" w:rsidRPr="00372689">
        <w:t>are already used to treat other medical conditions</w:t>
      </w:r>
      <w:r w:rsidR="000D6B2C">
        <w:t>. We</w:t>
      </w:r>
      <w:r>
        <w:t xml:space="preserve"> have chosen </w:t>
      </w:r>
      <w:r w:rsidR="000D6B2C">
        <w:t xml:space="preserve">these medications to test </w:t>
      </w:r>
      <w:r>
        <w:t xml:space="preserve">because </w:t>
      </w:r>
      <w:r w:rsidR="000D6B2C">
        <w:t xml:space="preserve">in the laboratory they </w:t>
      </w:r>
      <w:r w:rsidR="000D6B2C">
        <w:lastRenderedPageBreak/>
        <w:t xml:space="preserve">also have shown </w:t>
      </w:r>
      <w:r>
        <w:t>anti-inflammatory effects</w:t>
      </w:r>
      <w:r w:rsidR="00443F6E" w:rsidRPr="00372689">
        <w:t xml:space="preserve">. </w:t>
      </w:r>
      <w:r w:rsidR="0007713F">
        <w:t xml:space="preserve">We hope that the anti-inflammatory properties of the trial medications will work on inflammation in the lungs. </w:t>
      </w:r>
      <w:r>
        <w:t>We will measure whether these treatments have effects on inflammation in the lungs by measuring a sputum test ca</w:t>
      </w:r>
      <w:r w:rsidR="000D6B2C">
        <w:t>ll</w:t>
      </w:r>
      <w:r>
        <w:t xml:space="preserve">ed neutrophil elastase (NE) and through blood tests. </w:t>
      </w:r>
      <w:r w:rsidR="0007713F">
        <w:t xml:space="preserve">We will want to see if the trial treatments help improve lung inflammation </w:t>
      </w:r>
      <w:r w:rsidR="008F45C0">
        <w:t xml:space="preserve">and </w:t>
      </w:r>
      <w:r w:rsidR="0007713F">
        <w:t>whether this also improve</w:t>
      </w:r>
      <w:r w:rsidR="008F45C0">
        <w:t>s</w:t>
      </w:r>
      <w:r w:rsidR="0007713F">
        <w:t xml:space="preserve"> participant’s quality of life.</w:t>
      </w:r>
    </w:p>
    <w:p w14:paraId="4F5CBC74" w14:textId="66488948" w:rsidR="00501B4C" w:rsidRDefault="005A61DB" w:rsidP="00514DF2">
      <w:r>
        <w:t>Testing</w:t>
      </w:r>
      <w:r w:rsidR="00501B4C">
        <w:t xml:space="preserve"> medications that are already approved for other health conditions is common in clinical trials</w:t>
      </w:r>
      <w:r w:rsidR="000D6B2C">
        <w:t>, this</w:t>
      </w:r>
      <w:r w:rsidR="00501B4C">
        <w:t xml:space="preserve"> </w:t>
      </w:r>
      <w:r>
        <w:t xml:space="preserve">is called drug re-purposing. </w:t>
      </w:r>
      <w:r w:rsidR="000D6B2C">
        <w:t>Doing trials on already approved medications has many</w:t>
      </w:r>
      <w:r w:rsidR="00501B4C">
        <w:t xml:space="preserve"> benefits</w:t>
      </w:r>
      <w:r w:rsidR="000D6B2C">
        <w:t>.</w:t>
      </w:r>
      <w:r>
        <w:t xml:space="preserve"> </w:t>
      </w:r>
      <w:r w:rsidR="000D6B2C">
        <w:t>It gives us the chance</w:t>
      </w:r>
      <w:r w:rsidR="00501B4C">
        <w:t xml:space="preserve"> to use existing medications in different ways, </w:t>
      </w:r>
      <w:r w:rsidR="000D6B2C">
        <w:t xml:space="preserve">this </w:t>
      </w:r>
      <w:r w:rsidR="00501B4C">
        <w:t xml:space="preserve">could offer future treatments to </w:t>
      </w:r>
      <w:r w:rsidR="0081089F">
        <w:t xml:space="preserve">help </w:t>
      </w:r>
      <w:r w:rsidR="00501B4C">
        <w:t>improve lives</w:t>
      </w:r>
      <w:r w:rsidR="0081089F" w:rsidRPr="0081089F">
        <w:t xml:space="preserve"> </w:t>
      </w:r>
      <w:r w:rsidR="0081089F">
        <w:t>faster</w:t>
      </w:r>
      <w:r w:rsidR="00501B4C">
        <w:t xml:space="preserve">. It is hoped that the medications being tested in this trial </w:t>
      </w:r>
      <w:r w:rsidR="0081089F">
        <w:t xml:space="preserve">will </w:t>
      </w:r>
      <w:r w:rsidR="00501B4C">
        <w:t xml:space="preserve">reduce lung inflammation </w:t>
      </w:r>
      <w:r w:rsidR="0081089F">
        <w:t xml:space="preserve">and </w:t>
      </w:r>
      <w:r w:rsidR="00501B4C">
        <w:t>symptoms</w:t>
      </w:r>
      <w:r w:rsidR="000D6B2C" w:rsidRPr="000D6B2C">
        <w:t xml:space="preserve"> </w:t>
      </w:r>
      <w:r w:rsidR="000D6B2C">
        <w:t>in bronchiectasis</w:t>
      </w:r>
      <w:r w:rsidR="00501B4C">
        <w:t xml:space="preserve">. </w:t>
      </w:r>
    </w:p>
    <w:p w14:paraId="6EFB88BC" w14:textId="0BD1053F" w:rsidR="00484736" w:rsidRDefault="00484736" w:rsidP="00514DF2">
      <w:r>
        <w:t xml:space="preserve">This trial is different from a usual clinical trial where one medication is being tested against one control group. In this trial, </w:t>
      </w:r>
      <w:r w:rsidR="0081089F">
        <w:t xml:space="preserve">several </w:t>
      </w:r>
      <w:r>
        <w:t xml:space="preserve">medications are being tested at the same time. This offers several benefits: instead of doing lots of different trials, we can find out in one trial whether </w:t>
      </w:r>
      <w:r w:rsidR="00EE42A5">
        <w:t>any</w:t>
      </w:r>
      <w:r>
        <w:t xml:space="preserve"> of these medications work against lung inflammation. This could offer new </w:t>
      </w:r>
      <w:r>
        <w:lastRenderedPageBreak/>
        <w:t xml:space="preserve">treatment options much quicker to </w:t>
      </w:r>
      <w:r w:rsidR="00EE42A5">
        <w:t xml:space="preserve">people living with bronchiectasis. </w:t>
      </w:r>
    </w:p>
    <w:p w14:paraId="0AA7F2F8" w14:textId="69A365B9" w:rsidR="00952569" w:rsidRPr="00372689" w:rsidRDefault="00777AA2" w:rsidP="00514DF2">
      <w:r w:rsidRPr="00372689">
        <w:t xml:space="preserve">The </w:t>
      </w:r>
      <w:r w:rsidR="00952569" w:rsidRPr="00372689">
        <w:t xml:space="preserve">main </w:t>
      </w:r>
      <w:r w:rsidRPr="00372689">
        <w:t>aim</w:t>
      </w:r>
      <w:r w:rsidR="00952569" w:rsidRPr="00372689">
        <w:t>s</w:t>
      </w:r>
      <w:r w:rsidRPr="00372689">
        <w:t xml:space="preserve"> of this trial </w:t>
      </w:r>
      <w:r w:rsidR="00952569" w:rsidRPr="00372689">
        <w:t>are</w:t>
      </w:r>
      <w:r w:rsidRPr="00372689">
        <w:t xml:space="preserve"> to find out</w:t>
      </w:r>
      <w:r w:rsidR="00952569" w:rsidRPr="00372689">
        <w:t>:</w:t>
      </w:r>
    </w:p>
    <w:p w14:paraId="68AA665D" w14:textId="1C860724" w:rsidR="00952569" w:rsidRPr="00372689" w:rsidRDefault="00443F6E" w:rsidP="00514DF2">
      <w:pPr>
        <w:pStyle w:val="ListParagraph"/>
        <w:numPr>
          <w:ilvl w:val="0"/>
          <w:numId w:val="31"/>
        </w:numPr>
      </w:pPr>
      <w:r w:rsidRPr="00372689">
        <w:t xml:space="preserve">if </w:t>
      </w:r>
      <w:r w:rsidR="00952569" w:rsidRPr="00372689">
        <w:t>any of these medications reduce lung inflammation in bronchiectasis?</w:t>
      </w:r>
    </w:p>
    <w:p w14:paraId="2F3F1529" w14:textId="32DDE8AE" w:rsidR="00952569" w:rsidRPr="00372689" w:rsidRDefault="00443F6E" w:rsidP="00514DF2">
      <w:pPr>
        <w:pStyle w:val="ListParagraph"/>
        <w:numPr>
          <w:ilvl w:val="0"/>
          <w:numId w:val="31"/>
        </w:numPr>
      </w:pPr>
      <w:r w:rsidRPr="00372689">
        <w:t xml:space="preserve">if </w:t>
      </w:r>
      <w:r w:rsidR="00952569" w:rsidRPr="00372689">
        <w:t xml:space="preserve">these medications </w:t>
      </w:r>
      <w:r w:rsidR="00C313B7">
        <w:t xml:space="preserve">can </w:t>
      </w:r>
      <w:r w:rsidR="00952569" w:rsidRPr="00372689">
        <w:t xml:space="preserve">be taken safely by people who have bronchiectasis? </w:t>
      </w:r>
    </w:p>
    <w:p w14:paraId="00C172C5" w14:textId="563D9F81" w:rsidR="002F631A" w:rsidRDefault="00443F6E" w:rsidP="00514DF2">
      <w:pPr>
        <w:pStyle w:val="ListParagraph"/>
        <w:numPr>
          <w:ilvl w:val="0"/>
          <w:numId w:val="31"/>
        </w:numPr>
      </w:pPr>
      <w:r w:rsidRPr="00372689">
        <w:t xml:space="preserve">if </w:t>
      </w:r>
      <w:r w:rsidR="00952569" w:rsidRPr="00372689">
        <w:t xml:space="preserve">any of these medications improve quality of life for people living with bronchiectasis?  </w:t>
      </w:r>
      <w:bookmarkEnd w:id="1"/>
    </w:p>
    <w:p w14:paraId="66237975" w14:textId="61BA422D" w:rsidR="007F4E26" w:rsidRPr="00372689" w:rsidRDefault="007F4E26" w:rsidP="00514DF2">
      <w:pPr>
        <w:pStyle w:val="Heading1"/>
      </w:pPr>
      <w:r w:rsidRPr="00372689">
        <w:t>What is being tested?</w:t>
      </w:r>
    </w:p>
    <w:p w14:paraId="6A48B47E" w14:textId="03E2BAED" w:rsidR="005317E2" w:rsidRPr="00372689" w:rsidRDefault="005317E2" w:rsidP="00514DF2">
      <w:r w:rsidRPr="00372689">
        <w:t xml:space="preserve">AIR-NET is a platform trial, which means several medications are being tested at the same time. </w:t>
      </w:r>
      <w:r w:rsidR="00114CA2">
        <w:t xml:space="preserve">It also means that that we may add some other </w:t>
      </w:r>
      <w:r w:rsidR="0081089F">
        <w:t xml:space="preserve">test medication </w:t>
      </w:r>
      <w:r w:rsidR="00114CA2">
        <w:t xml:space="preserve">options as the trial </w:t>
      </w:r>
      <w:r w:rsidR="0081089F">
        <w:t>continues</w:t>
      </w:r>
      <w:r w:rsidR="00114CA2">
        <w:t xml:space="preserve">. </w:t>
      </w:r>
    </w:p>
    <w:p w14:paraId="2DD8597A" w14:textId="689C8F4C" w:rsidR="00BA6F48" w:rsidRDefault="003746B9" w:rsidP="00514DF2">
      <w:r w:rsidRPr="00372689">
        <w:t xml:space="preserve">This trial </w:t>
      </w:r>
      <w:r w:rsidR="00D67A1C" w:rsidRPr="00372689">
        <w:t xml:space="preserve">will compare the health of </w:t>
      </w:r>
      <w:r w:rsidRPr="00372689">
        <w:t xml:space="preserve">people </w:t>
      </w:r>
      <w:r w:rsidR="00D67A1C" w:rsidRPr="00372689">
        <w:t xml:space="preserve">treated with </w:t>
      </w:r>
      <w:r w:rsidR="00B01940" w:rsidRPr="00372689">
        <w:t>medication</w:t>
      </w:r>
      <w:r w:rsidR="00685EF9">
        <w:t>s with anti-inflammatory properties</w:t>
      </w:r>
      <w:r w:rsidRPr="00372689">
        <w:t xml:space="preserve"> to people who do not receive a</w:t>
      </w:r>
      <w:r w:rsidR="003C254A" w:rsidRPr="00372689">
        <w:t>ny</w:t>
      </w:r>
      <w:r w:rsidRPr="00372689">
        <w:t xml:space="preserve"> trial </w:t>
      </w:r>
      <w:r w:rsidR="00B01940" w:rsidRPr="00372689">
        <w:t>medication</w:t>
      </w:r>
      <w:r w:rsidRPr="00372689">
        <w:t xml:space="preserve"> but continue with their usual</w:t>
      </w:r>
      <w:r w:rsidR="005317E2" w:rsidRPr="00372689">
        <w:t xml:space="preserve"> bronchiectasis</w:t>
      </w:r>
      <w:r w:rsidRPr="00372689">
        <w:t xml:space="preserve"> treatment</w:t>
      </w:r>
      <w:r w:rsidR="003C254A" w:rsidRPr="00372689">
        <w:t xml:space="preserve"> (</w:t>
      </w:r>
      <w:r w:rsidR="006D3A36">
        <w:t>usual</w:t>
      </w:r>
      <w:r w:rsidR="003C254A" w:rsidRPr="00372689">
        <w:t xml:space="preserve"> care)</w:t>
      </w:r>
      <w:r w:rsidRPr="00372689">
        <w:t xml:space="preserve">. </w:t>
      </w:r>
      <w:r w:rsidR="00BC49CB" w:rsidRPr="00372689">
        <w:t xml:space="preserve">Each participant in the trial will receive </w:t>
      </w:r>
      <w:r w:rsidR="005209C5">
        <w:t xml:space="preserve">only </w:t>
      </w:r>
      <w:r w:rsidR="00BC49CB" w:rsidRPr="00372689">
        <w:t xml:space="preserve">one of the trial </w:t>
      </w:r>
      <w:r w:rsidR="00DD2DDC">
        <w:t xml:space="preserve">medications </w:t>
      </w:r>
      <w:r w:rsidR="00A740F7">
        <w:t xml:space="preserve">or will receive usual medical care, with no additional </w:t>
      </w:r>
      <w:r w:rsidR="0081089F">
        <w:t xml:space="preserve">trial </w:t>
      </w:r>
      <w:r w:rsidR="00A740F7">
        <w:t>medication</w:t>
      </w:r>
      <w:r w:rsidR="00BC49CB" w:rsidRPr="00372689">
        <w:t>.</w:t>
      </w:r>
      <w:r w:rsidR="00BC49CB">
        <w:t xml:space="preserve"> </w:t>
      </w:r>
    </w:p>
    <w:p w14:paraId="59734422" w14:textId="77777777" w:rsidR="00D106D2" w:rsidRDefault="00D106D2" w:rsidP="00D106D2">
      <w:r>
        <w:t xml:space="preserve">The medications we’re using are currently used by the NHS for different reasons. They have been used for a long time and are well tolerated. All these </w:t>
      </w:r>
      <w:r>
        <w:lastRenderedPageBreak/>
        <w:t xml:space="preserve">medications have been shown to reduce inflammation in the lungs.  </w:t>
      </w:r>
    </w:p>
    <w:p w14:paraId="6D260AE3" w14:textId="7DC5AA04" w:rsidR="0021182C" w:rsidRDefault="0021182C" w:rsidP="0021182C">
      <w:r w:rsidRPr="00372689">
        <w:t xml:space="preserve">If you agree to take part in the trial, you will be </w:t>
      </w:r>
      <w:r>
        <w:t>assessed to see if it is ok for you to take all the trial treatments. You will then be allocated</w:t>
      </w:r>
      <w:r w:rsidRPr="00372689">
        <w:t xml:space="preserve"> by random to one of these treatment </w:t>
      </w:r>
      <w:r>
        <w:t>options</w:t>
      </w:r>
      <w:r w:rsidRPr="00372689">
        <w:t xml:space="preserve">. </w:t>
      </w:r>
      <w:r>
        <w:t xml:space="preserve">If any of the trial treatments are not suitable for you, </w:t>
      </w:r>
      <w:r w:rsidR="00DD5707">
        <w:t xml:space="preserve">or you don’t want to take any of the medications, </w:t>
      </w:r>
      <w:r>
        <w:t>you will not be allocated that treatment option. Y</w:t>
      </w:r>
      <w:r w:rsidRPr="00372689">
        <w:t>ou</w:t>
      </w:r>
      <w:r w:rsidR="00DD5707">
        <w:t xml:space="preserve">r treatment option </w:t>
      </w:r>
      <w:r w:rsidR="008723F7">
        <w:t>will then</w:t>
      </w:r>
      <w:r w:rsidRPr="00372689">
        <w:t xml:space="preserve"> be decided </w:t>
      </w:r>
      <w:r w:rsidR="008F45C0">
        <w:t>at</w:t>
      </w:r>
      <w:r w:rsidRPr="00372689">
        <w:t xml:space="preserve"> random (like tossing a coin</w:t>
      </w:r>
      <w:r>
        <w:t xml:space="preserve"> but using a computer</w:t>
      </w:r>
      <w:r w:rsidRPr="00372689">
        <w:t xml:space="preserve">).  </w:t>
      </w:r>
    </w:p>
    <w:p w14:paraId="314C6BC5" w14:textId="166CF5C7" w:rsidR="007A3322" w:rsidRDefault="007A3322" w:rsidP="00514DF2">
      <w:r w:rsidRPr="00372689">
        <w:t xml:space="preserve">The four </w:t>
      </w:r>
      <w:r w:rsidR="00DD2DDC">
        <w:t>treatment</w:t>
      </w:r>
      <w:r w:rsidR="0081089F">
        <w:t xml:space="preserve"> </w:t>
      </w:r>
      <w:r w:rsidR="00BC49CB">
        <w:t>options</w:t>
      </w:r>
      <w:r w:rsidRPr="00372689">
        <w:t xml:space="preserve"> are:</w:t>
      </w:r>
    </w:p>
    <w:tbl>
      <w:tblPr>
        <w:tblW w:w="6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142" w:type="dxa"/>
        </w:tblCellMar>
        <w:tblLook w:val="04A0" w:firstRow="1" w:lastRow="0" w:firstColumn="1" w:lastColumn="0" w:noHBand="0" w:noVBand="1"/>
      </w:tblPr>
      <w:tblGrid>
        <w:gridCol w:w="4574"/>
        <w:gridCol w:w="1701"/>
      </w:tblGrid>
      <w:tr w:rsidR="0007713F" w:rsidRPr="00DB2C7A" w14:paraId="031E35AB" w14:textId="77777777" w:rsidTr="005925B2">
        <w:trPr>
          <w:trHeight w:val="133"/>
          <w:jc w:val="center"/>
        </w:trPr>
        <w:tc>
          <w:tcPr>
            <w:tcW w:w="4574" w:type="dxa"/>
            <w:shd w:val="clear" w:color="auto" w:fill="auto"/>
            <w:vAlign w:val="center"/>
            <w:hideMark/>
          </w:tcPr>
          <w:p w14:paraId="3FDA000E" w14:textId="1ABED94E" w:rsidR="0007713F" w:rsidRPr="00F008C0" w:rsidRDefault="0007713F" w:rsidP="00C3454C">
            <w:pPr>
              <w:spacing w:after="0" w:line="240" w:lineRule="auto"/>
              <w:ind w:right="0"/>
            </w:pPr>
          </w:p>
        </w:tc>
        <w:tc>
          <w:tcPr>
            <w:tcW w:w="1701" w:type="dxa"/>
            <w:shd w:val="clear" w:color="auto" w:fill="auto"/>
            <w:vAlign w:val="center"/>
            <w:hideMark/>
          </w:tcPr>
          <w:p w14:paraId="2940DDDF" w14:textId="77777777" w:rsidR="0007713F" w:rsidRPr="00F008C0" w:rsidRDefault="0007713F" w:rsidP="00C3454C">
            <w:pPr>
              <w:spacing w:after="0" w:line="240" w:lineRule="auto"/>
              <w:ind w:right="0"/>
            </w:pPr>
            <w:r w:rsidRPr="00F008C0">
              <w:t>Dose</w:t>
            </w:r>
          </w:p>
        </w:tc>
      </w:tr>
      <w:tr w:rsidR="0007713F" w:rsidRPr="00DB2C7A" w14:paraId="2EF8EA43" w14:textId="77777777" w:rsidTr="005925B2">
        <w:trPr>
          <w:trHeight w:val="494"/>
          <w:jc w:val="center"/>
        </w:trPr>
        <w:tc>
          <w:tcPr>
            <w:tcW w:w="4574" w:type="dxa"/>
            <w:shd w:val="clear" w:color="auto" w:fill="auto"/>
            <w:vAlign w:val="center"/>
            <w:hideMark/>
          </w:tcPr>
          <w:p w14:paraId="18CE1941" w14:textId="77777777" w:rsidR="0007713F" w:rsidRPr="00F008C0" w:rsidRDefault="0007713F" w:rsidP="00C3454C">
            <w:pPr>
              <w:spacing w:after="0" w:line="240" w:lineRule="auto"/>
              <w:ind w:right="0"/>
            </w:pPr>
            <w:r w:rsidRPr="00F008C0">
              <w:t xml:space="preserve">Usual care </w:t>
            </w:r>
          </w:p>
          <w:p w14:paraId="35AB9680" w14:textId="77777777" w:rsidR="0007713F" w:rsidRPr="00F008C0" w:rsidRDefault="0007713F" w:rsidP="00C3454C">
            <w:pPr>
              <w:spacing w:after="0" w:line="240" w:lineRule="auto"/>
              <w:ind w:right="0"/>
            </w:pPr>
            <w:r w:rsidRPr="00F008C0">
              <w:t xml:space="preserve">Continue with </w:t>
            </w:r>
            <w:r>
              <w:t>usual</w:t>
            </w:r>
            <w:r w:rsidRPr="00F008C0">
              <w:t xml:space="preserve"> bronchiectasis treatment</w:t>
            </w:r>
          </w:p>
        </w:tc>
        <w:tc>
          <w:tcPr>
            <w:tcW w:w="1701" w:type="dxa"/>
            <w:shd w:val="clear" w:color="auto" w:fill="auto"/>
            <w:vAlign w:val="center"/>
            <w:hideMark/>
          </w:tcPr>
          <w:p w14:paraId="12B98CB6" w14:textId="77777777" w:rsidR="0007713F" w:rsidRPr="00F008C0" w:rsidRDefault="0007713F" w:rsidP="00C3454C">
            <w:pPr>
              <w:spacing w:after="0" w:line="240" w:lineRule="auto"/>
              <w:ind w:right="0"/>
            </w:pPr>
            <w:r w:rsidRPr="00F008C0">
              <w:t>Not applicable</w:t>
            </w:r>
          </w:p>
        </w:tc>
      </w:tr>
      <w:tr w:rsidR="0007713F" w:rsidRPr="00DB2C7A" w14:paraId="47F2CC74" w14:textId="77777777" w:rsidTr="005925B2">
        <w:trPr>
          <w:trHeight w:val="310"/>
          <w:jc w:val="center"/>
        </w:trPr>
        <w:tc>
          <w:tcPr>
            <w:tcW w:w="4574" w:type="dxa"/>
            <w:shd w:val="clear" w:color="auto" w:fill="auto"/>
            <w:vAlign w:val="center"/>
            <w:hideMark/>
          </w:tcPr>
          <w:p w14:paraId="0F651846" w14:textId="7F983D6F" w:rsidR="00236C64" w:rsidRDefault="0007713F" w:rsidP="00C3454C">
            <w:pPr>
              <w:spacing w:after="0" w:line="240" w:lineRule="auto"/>
              <w:ind w:right="0"/>
            </w:pPr>
            <w:r w:rsidRPr="00F008C0">
              <w:t>Disulfiram</w:t>
            </w:r>
            <w:r w:rsidR="00236C64">
              <w:t xml:space="preserve"> </w:t>
            </w:r>
          </w:p>
          <w:p w14:paraId="0ACC74B0" w14:textId="51948EF9" w:rsidR="0007713F" w:rsidRPr="00F008C0" w:rsidRDefault="00236C64" w:rsidP="00C3454C">
            <w:pPr>
              <w:spacing w:after="0" w:line="240" w:lineRule="auto"/>
              <w:ind w:right="0"/>
            </w:pPr>
            <w:r>
              <w:t>U</w:t>
            </w:r>
            <w:r w:rsidR="0007713F" w:rsidRPr="00F008C0">
              <w:t>sed to treat alcoholism</w:t>
            </w:r>
            <w:r>
              <w:t xml:space="preserve"> and has anti-inflammatory properties</w:t>
            </w:r>
          </w:p>
        </w:tc>
        <w:tc>
          <w:tcPr>
            <w:tcW w:w="1701" w:type="dxa"/>
            <w:shd w:val="clear" w:color="auto" w:fill="auto"/>
            <w:vAlign w:val="center"/>
            <w:hideMark/>
          </w:tcPr>
          <w:p w14:paraId="60A53ED4" w14:textId="6D1D8904" w:rsidR="0007713F" w:rsidRPr="00F008C0" w:rsidRDefault="0007713F" w:rsidP="00C3454C">
            <w:pPr>
              <w:spacing w:after="0" w:line="240" w:lineRule="auto"/>
              <w:ind w:right="0"/>
            </w:pPr>
            <w:r w:rsidRPr="00F008C0">
              <w:t>2 tablets, once a day</w:t>
            </w:r>
          </w:p>
        </w:tc>
      </w:tr>
      <w:tr w:rsidR="0007713F" w:rsidRPr="00DB2C7A" w14:paraId="5764A938" w14:textId="77777777" w:rsidTr="005925B2">
        <w:trPr>
          <w:trHeight w:val="310"/>
          <w:jc w:val="center"/>
        </w:trPr>
        <w:tc>
          <w:tcPr>
            <w:tcW w:w="4574" w:type="dxa"/>
            <w:shd w:val="clear" w:color="auto" w:fill="auto"/>
            <w:vAlign w:val="center"/>
            <w:hideMark/>
          </w:tcPr>
          <w:p w14:paraId="546FB8CD" w14:textId="0134A8BD" w:rsidR="00236C64" w:rsidRDefault="0007713F" w:rsidP="00C3454C">
            <w:pPr>
              <w:spacing w:after="0" w:line="240" w:lineRule="auto"/>
              <w:ind w:right="0"/>
            </w:pPr>
            <w:r w:rsidRPr="00F008C0">
              <w:t>Dipyridamole</w:t>
            </w:r>
            <w:r w:rsidR="00236C64">
              <w:t xml:space="preserve"> </w:t>
            </w:r>
          </w:p>
          <w:p w14:paraId="22F57BC5" w14:textId="6B7CAD6F" w:rsidR="0007713F" w:rsidRPr="00F008C0" w:rsidRDefault="00236C64" w:rsidP="00C3454C">
            <w:pPr>
              <w:spacing w:after="0" w:line="240" w:lineRule="auto"/>
              <w:ind w:right="0"/>
            </w:pPr>
            <w:r>
              <w:t>A</w:t>
            </w:r>
            <w:r w:rsidR="0007713F" w:rsidRPr="00F008C0">
              <w:t>n anti-platelet medication used to prevent blood clots</w:t>
            </w:r>
            <w:r>
              <w:t>, which has anti-inflammatory properties</w:t>
            </w:r>
          </w:p>
        </w:tc>
        <w:tc>
          <w:tcPr>
            <w:tcW w:w="1701" w:type="dxa"/>
            <w:shd w:val="clear" w:color="auto" w:fill="auto"/>
            <w:vAlign w:val="center"/>
            <w:hideMark/>
          </w:tcPr>
          <w:p w14:paraId="3E99F9E0" w14:textId="211E415C" w:rsidR="0007713F" w:rsidRPr="00F008C0" w:rsidRDefault="0007713F" w:rsidP="00C3454C">
            <w:pPr>
              <w:spacing w:after="0" w:line="240" w:lineRule="auto"/>
              <w:ind w:right="0"/>
            </w:pPr>
            <w:r w:rsidRPr="00F008C0">
              <w:t>1 capsule, twice a day</w:t>
            </w:r>
          </w:p>
        </w:tc>
      </w:tr>
      <w:tr w:rsidR="0007713F" w:rsidRPr="00DB2C7A" w14:paraId="110422CA" w14:textId="77777777" w:rsidTr="005925B2">
        <w:trPr>
          <w:trHeight w:val="310"/>
          <w:jc w:val="center"/>
        </w:trPr>
        <w:tc>
          <w:tcPr>
            <w:tcW w:w="4574" w:type="dxa"/>
            <w:shd w:val="clear" w:color="auto" w:fill="auto"/>
            <w:vAlign w:val="center"/>
            <w:hideMark/>
          </w:tcPr>
          <w:p w14:paraId="50034ED4" w14:textId="29167289" w:rsidR="00236C64" w:rsidRDefault="0007713F" w:rsidP="00C3454C">
            <w:pPr>
              <w:spacing w:after="0" w:line="240" w:lineRule="auto"/>
              <w:ind w:right="0"/>
            </w:pPr>
            <w:r w:rsidRPr="00F008C0">
              <w:lastRenderedPageBreak/>
              <w:t>Doxycycline</w:t>
            </w:r>
            <w:r>
              <w:t xml:space="preserve"> </w:t>
            </w:r>
          </w:p>
          <w:p w14:paraId="60BF66A6" w14:textId="15C68608" w:rsidR="0007713F" w:rsidRPr="00F008C0" w:rsidRDefault="00236C64" w:rsidP="00C3454C">
            <w:pPr>
              <w:spacing w:after="0" w:line="240" w:lineRule="auto"/>
              <w:ind w:right="0"/>
            </w:pPr>
            <w:r>
              <w:t>A</w:t>
            </w:r>
            <w:r w:rsidR="0007713F" w:rsidRPr="00F008C0">
              <w:t xml:space="preserve">n antibiotic </w:t>
            </w:r>
            <w:r>
              <w:t>with</w:t>
            </w:r>
            <w:r w:rsidRPr="00F008C0">
              <w:t xml:space="preserve"> </w:t>
            </w:r>
            <w:r w:rsidR="0007713F" w:rsidRPr="00F008C0">
              <w:t xml:space="preserve">anti-inflammatory </w:t>
            </w:r>
            <w:r>
              <w:t xml:space="preserve">properties </w:t>
            </w:r>
            <w:r w:rsidR="0007713F" w:rsidRPr="00F008C0">
              <w:t>that is used to treat a range of bacterial infections</w:t>
            </w:r>
          </w:p>
          <w:p w14:paraId="29D1CEAA" w14:textId="77777777" w:rsidR="0007713F" w:rsidRPr="00F008C0" w:rsidRDefault="0007713F" w:rsidP="00C3454C">
            <w:pPr>
              <w:spacing w:after="0" w:line="240" w:lineRule="auto"/>
              <w:ind w:right="0"/>
            </w:pPr>
          </w:p>
        </w:tc>
        <w:tc>
          <w:tcPr>
            <w:tcW w:w="1701" w:type="dxa"/>
            <w:shd w:val="clear" w:color="auto" w:fill="auto"/>
            <w:vAlign w:val="center"/>
            <w:hideMark/>
          </w:tcPr>
          <w:p w14:paraId="70F219DC" w14:textId="20BE3746" w:rsidR="0007713F" w:rsidRPr="00F008C0" w:rsidRDefault="0007713F" w:rsidP="00C3454C">
            <w:pPr>
              <w:spacing w:after="0" w:line="240" w:lineRule="auto"/>
              <w:ind w:right="0"/>
            </w:pPr>
            <w:r w:rsidRPr="00F008C0">
              <w:t>1 capsule, once a day</w:t>
            </w:r>
          </w:p>
        </w:tc>
      </w:tr>
    </w:tbl>
    <w:p w14:paraId="396AF558" w14:textId="10B8A7AC" w:rsidR="002F49FF" w:rsidRPr="00372689" w:rsidRDefault="002F49FF" w:rsidP="00C3454C">
      <w:pPr>
        <w:spacing w:line="240" w:lineRule="auto"/>
        <w:ind w:right="0"/>
      </w:pPr>
    </w:p>
    <w:p w14:paraId="195F88B2" w14:textId="096BE853" w:rsidR="005209C5" w:rsidRDefault="005209C5" w:rsidP="00514DF2">
      <w:r>
        <w:t xml:space="preserve">Depending on </w:t>
      </w:r>
      <w:r w:rsidR="0081089F">
        <w:t xml:space="preserve">the number of participants </w:t>
      </w:r>
      <w:r>
        <w:t>allocated to each treatment</w:t>
      </w:r>
      <w:r w:rsidR="00DD2DDC">
        <w:t xml:space="preserve">, </w:t>
      </w:r>
      <w:r>
        <w:t xml:space="preserve">we </w:t>
      </w:r>
      <w:r w:rsidR="00DD2DDC">
        <w:t xml:space="preserve">might </w:t>
      </w:r>
      <w:r>
        <w:t xml:space="preserve">stop </w:t>
      </w:r>
      <w:r w:rsidR="00DD2DDC">
        <w:t xml:space="preserve">adding more </w:t>
      </w:r>
      <w:r>
        <w:t xml:space="preserve">participants to </w:t>
      </w:r>
      <w:r w:rsidR="00DD2DDC">
        <w:t>some</w:t>
      </w:r>
      <w:r>
        <w:t xml:space="preserve"> treatment options. We will tell you what treatment</w:t>
      </w:r>
      <w:r w:rsidR="007C2689">
        <w:t>s</w:t>
      </w:r>
      <w:r>
        <w:t xml:space="preserve"> are available to you and what treatment you have been allocated.</w:t>
      </w:r>
    </w:p>
    <w:p w14:paraId="5161C325" w14:textId="3CE8450E" w:rsidR="00DD6046" w:rsidRDefault="007F07AF" w:rsidP="00514DF2">
      <w:r w:rsidRPr="00372689">
        <w:t xml:space="preserve">If you are allocated to </w:t>
      </w:r>
      <w:r w:rsidR="0021182C">
        <w:t>usual care</w:t>
      </w:r>
      <w:r w:rsidRPr="00372689">
        <w:t xml:space="preserve">, you will continue your current bronchiectasis treatment as usual. </w:t>
      </w:r>
      <w:r w:rsidR="00FE275A" w:rsidRPr="00372689">
        <w:t xml:space="preserve">If you are allocated to </w:t>
      </w:r>
      <w:r w:rsidR="007C2689">
        <w:t>one of the trial</w:t>
      </w:r>
      <w:r w:rsidR="007C2689" w:rsidRPr="00372689">
        <w:t xml:space="preserve"> </w:t>
      </w:r>
      <w:r w:rsidR="00DD2DDC">
        <w:t>medications</w:t>
      </w:r>
      <w:r w:rsidR="00373CEE">
        <w:t>,</w:t>
      </w:r>
      <w:r w:rsidR="00DD2DDC">
        <w:t xml:space="preserve"> </w:t>
      </w:r>
      <w:r w:rsidR="00FE275A" w:rsidRPr="00372689">
        <w:t xml:space="preserve">you will be given </w:t>
      </w:r>
      <w:r w:rsidR="00C3454C">
        <w:t xml:space="preserve">the trial </w:t>
      </w:r>
      <w:r w:rsidR="00FE275A" w:rsidRPr="00372689">
        <w:t xml:space="preserve">medication and </w:t>
      </w:r>
      <w:r w:rsidRPr="00372689">
        <w:t xml:space="preserve">you will be </w:t>
      </w:r>
      <w:r w:rsidR="00FE275A" w:rsidRPr="00372689">
        <w:t xml:space="preserve">asked to take this for 28 days. </w:t>
      </w:r>
      <w:r w:rsidR="00D106D2">
        <w:t>You’ll receive a medication information leaflet about the medication you’re allocated to. Please read this for full instructions of how to take the medication and possible side effects.</w:t>
      </w:r>
    </w:p>
    <w:p w14:paraId="7A7925A9" w14:textId="1F8211E9" w:rsidR="0015534F" w:rsidRDefault="00D106D2" w:rsidP="0015534F">
      <w:pPr>
        <w:pStyle w:val="Heading1"/>
      </w:pPr>
      <w:r>
        <w:t xml:space="preserve">How do I take my trial medication? </w:t>
      </w:r>
    </w:p>
    <w:p w14:paraId="30245403" w14:textId="65964198" w:rsidR="00D106D2" w:rsidRDefault="0015534F" w:rsidP="00D106D2">
      <w:r w:rsidRPr="0015534F">
        <w:t>Disulfiram</w:t>
      </w:r>
      <w:r w:rsidR="00D106D2">
        <w:t xml:space="preserve">: </w:t>
      </w:r>
      <w:r w:rsidR="00D106D2" w:rsidRPr="0015534F">
        <w:t>You should take 2 tablets once a day for 28 days. Take your medication at the same time each day with water.</w:t>
      </w:r>
    </w:p>
    <w:p w14:paraId="7CB7B547" w14:textId="77777777" w:rsidR="00D106D2" w:rsidRDefault="00D106D2" w:rsidP="00D106D2">
      <w:r w:rsidRPr="0015534F">
        <w:t xml:space="preserve">It is important that you do not drink alcohol for 24 hours before starting your first dose of </w:t>
      </w:r>
      <w:r>
        <w:t xml:space="preserve">medication, </w:t>
      </w:r>
      <w:r>
        <w:lastRenderedPageBreak/>
        <w:t xml:space="preserve">when you are taking the medication and for 14 days after your medication has ended. </w:t>
      </w:r>
    </w:p>
    <w:p w14:paraId="36DA77DD" w14:textId="5B72E2ED" w:rsidR="0015534F" w:rsidRDefault="0015534F" w:rsidP="0015534F">
      <w:r w:rsidRPr="0015534F">
        <w:t>Dipyridamole</w:t>
      </w:r>
      <w:r>
        <w:t>: You should take 1 capsule two times a day for 28 days. Take one capsule in the morning and one capsule in the evening with meals. Take your medication at the same time each day. The capsules should be swallowed whole without chewing.</w:t>
      </w:r>
    </w:p>
    <w:p w14:paraId="42EBFAF2" w14:textId="3EE8CB11" w:rsidR="0015534F" w:rsidRDefault="0015534F" w:rsidP="0015534F">
      <w:r w:rsidRPr="0015534F">
        <w:t>Doxycycline</w:t>
      </w:r>
      <w:r>
        <w:t>: You should take 1 capsule once a day for 28 days. The capsules should be swallowed with plenty of water. It is best to take your capsules at the same time each day, when sitting or while standing. It is important not to lie down for at least thirty minutes after taking Doxycycline capsules, so that the capsule can move as swiftly as possible into the stomach and prevent irritation of the throat or oesophagus (canal taking food from the mouth to the stomach). If Doxycycline capsules upset your stomach, then taking it with food or milk is recommended.</w:t>
      </w:r>
    </w:p>
    <w:p w14:paraId="064723F4" w14:textId="654B1D0C" w:rsidR="00D106D2" w:rsidRPr="00022686" w:rsidDel="00435895" w:rsidRDefault="00D106D2" w:rsidP="00D106D2">
      <w:r>
        <w:t>If you forget to take a dose of your medication, take it as soon as you can. Take your next dose at the right time. Do not take a double dose to make up for a forgotten dose.</w:t>
      </w:r>
    </w:p>
    <w:p w14:paraId="74BD8A35" w14:textId="148B7E25" w:rsidR="002B4958" w:rsidRDefault="002B4958" w:rsidP="0015534F">
      <w:r w:rsidRPr="00022686">
        <w:t xml:space="preserve">Please contact the trial team if you have any questions or experience any side effects. </w:t>
      </w:r>
    </w:p>
    <w:p w14:paraId="47DB6998" w14:textId="284A08E5" w:rsidR="00765C2C" w:rsidRPr="00022686" w:rsidRDefault="00765C2C" w:rsidP="00765C2C">
      <w:r w:rsidRPr="00022686">
        <w:lastRenderedPageBreak/>
        <w:t xml:space="preserve">Please bring back your medication box </w:t>
      </w:r>
      <w:r w:rsidR="00AE5DF5">
        <w:t>once the treat</w:t>
      </w:r>
      <w:r w:rsidR="00973F01">
        <w:t>ment is complete</w:t>
      </w:r>
      <w:r>
        <w:t xml:space="preserve">, with any remaining capsules </w:t>
      </w:r>
      <w:proofErr w:type="gramStart"/>
      <w:r>
        <w:t>and also</w:t>
      </w:r>
      <w:proofErr w:type="gramEnd"/>
      <w:r>
        <w:t xml:space="preserve"> if it is empty.</w:t>
      </w:r>
    </w:p>
    <w:p w14:paraId="1180AE3D" w14:textId="77777777" w:rsidR="007F4E26" w:rsidRPr="00372689" w:rsidRDefault="007F4E26" w:rsidP="00514DF2">
      <w:pPr>
        <w:pStyle w:val="Heading1"/>
      </w:pPr>
      <w:r w:rsidRPr="00372689">
        <w:t>Do I have to take part?</w:t>
      </w:r>
    </w:p>
    <w:p w14:paraId="762FA2FE" w14:textId="37AB799F" w:rsidR="002F49FF" w:rsidRPr="00372689" w:rsidRDefault="007D754E" w:rsidP="00514DF2">
      <w:r w:rsidRPr="00372689">
        <w:t xml:space="preserve">No. Taking part in this trial is entirely up to you. If you choose to take </w:t>
      </w:r>
      <w:r w:rsidR="005664AD" w:rsidRPr="00372689">
        <w:t>part,</w:t>
      </w:r>
      <w:r w:rsidRPr="00372689">
        <w:t xml:space="preserve"> you can stop the trial at any time.  You don’t have to give a reason for not taking part or for stopping, and the medical care you get and your relationship with the medical or nursing staff looking after you won’t be affected.</w:t>
      </w:r>
      <w:r w:rsidR="000F7A71" w:rsidRPr="00372689">
        <w:t xml:space="preserve"> </w:t>
      </w:r>
      <w:r w:rsidR="005664AD" w:rsidRPr="00372689">
        <w:t>However,</w:t>
      </w:r>
      <w:r w:rsidR="00101A75" w:rsidRPr="00372689">
        <w:t xml:space="preserve"> </w:t>
      </w:r>
      <w:r w:rsidR="00C05501" w:rsidRPr="00372689">
        <w:t xml:space="preserve">if you are happy to tell us, </w:t>
      </w:r>
      <w:r w:rsidR="00101A75" w:rsidRPr="00372689">
        <w:t xml:space="preserve">we would find it useful to know the reason for not taking part, </w:t>
      </w:r>
      <w:r w:rsidR="005664AD" w:rsidRPr="00372689">
        <w:t>so that we can look at ways of</w:t>
      </w:r>
      <w:r w:rsidR="00101A75" w:rsidRPr="00372689">
        <w:t xml:space="preserve"> improving </w:t>
      </w:r>
      <w:r w:rsidR="00B76E4C">
        <w:t>this</w:t>
      </w:r>
      <w:r w:rsidR="00B76E4C" w:rsidRPr="00372689">
        <w:t xml:space="preserve"> </w:t>
      </w:r>
      <w:r w:rsidR="00101A75" w:rsidRPr="00372689">
        <w:t>trial and future trials.</w:t>
      </w:r>
    </w:p>
    <w:p w14:paraId="40AF5597" w14:textId="77777777" w:rsidR="002F631A" w:rsidRDefault="002F631A" w:rsidP="00514DF2">
      <w:pPr>
        <w:pStyle w:val="Subtitle"/>
        <w:sectPr w:rsidR="002F631A" w:rsidSect="00416107">
          <w:headerReference w:type="default" r:id="rId11"/>
          <w:footerReference w:type="default" r:id="rId12"/>
          <w:headerReference w:type="first" r:id="rId13"/>
          <w:footerReference w:type="first" r:id="rId14"/>
          <w:pgSz w:w="8391" w:h="11906" w:code="11"/>
          <w:pgMar w:top="1276" w:right="1440" w:bottom="851" w:left="851" w:header="708" w:footer="336" w:gutter="0"/>
          <w:cols w:space="708"/>
          <w:titlePg/>
          <w:docGrid w:linePitch="381"/>
        </w:sectPr>
      </w:pPr>
    </w:p>
    <w:p w14:paraId="4009FD0F" w14:textId="4248A416" w:rsidR="00F47319" w:rsidRPr="00372689" w:rsidRDefault="007F4E26" w:rsidP="00DB2C7A">
      <w:pPr>
        <w:pStyle w:val="Heading1"/>
      </w:pPr>
      <w:r w:rsidRPr="00372689">
        <w:lastRenderedPageBreak/>
        <w:t>What will happen to me if I take part?</w:t>
      </w:r>
    </w:p>
    <w:p w14:paraId="6A5277FF" w14:textId="77CBA778" w:rsidR="002F631A" w:rsidRDefault="00C313B7" w:rsidP="00514DF2">
      <w:r>
        <w:rPr>
          <w:noProof/>
        </w:rPr>
        <w:lastRenderedPageBreak/>
        <w:drawing>
          <wp:anchor distT="0" distB="0" distL="114300" distR="114300" simplePos="0" relativeHeight="251658242" behindDoc="1" locked="0" layoutInCell="1" allowOverlap="1" wp14:anchorId="7801A680" wp14:editId="08B5E2B9">
            <wp:simplePos x="0" y="0"/>
            <wp:positionH relativeFrom="margin">
              <wp:posOffset>497840</wp:posOffset>
            </wp:positionH>
            <wp:positionV relativeFrom="paragraph">
              <wp:posOffset>430530</wp:posOffset>
            </wp:positionV>
            <wp:extent cx="5239944" cy="3067050"/>
            <wp:effectExtent l="0" t="0" r="0" b="0"/>
            <wp:wrapTight wrapText="bothSides">
              <wp:wrapPolygon edited="0">
                <wp:start x="0" y="0"/>
                <wp:lineTo x="0" y="21466"/>
                <wp:lineTo x="21519" y="21466"/>
                <wp:lineTo x="21519" y="0"/>
                <wp:lineTo x="0" y="0"/>
              </wp:wrapPolygon>
            </wp:wrapTight>
            <wp:docPr id="507910444" name="Picture 1" descr="A diagram of a treatment proced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910444" name="Picture 1" descr="A diagram of a treatment procedure&#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42602" cy="3068606"/>
                    </a:xfrm>
                    <a:prstGeom prst="rect">
                      <a:avLst/>
                    </a:prstGeom>
                  </pic:spPr>
                </pic:pic>
              </a:graphicData>
            </a:graphic>
            <wp14:sizeRelH relativeFrom="page">
              <wp14:pctWidth>0</wp14:pctWidth>
            </wp14:sizeRelH>
            <wp14:sizeRelV relativeFrom="page">
              <wp14:pctHeight>0</wp14:pctHeight>
            </wp14:sizeRelV>
          </wp:anchor>
        </w:drawing>
      </w:r>
      <w:r w:rsidR="000F7A71" w:rsidRPr="00372689">
        <w:t>You will be in the</w:t>
      </w:r>
      <w:r w:rsidR="00A54FFE" w:rsidRPr="00372689">
        <w:t xml:space="preserve"> trial </w:t>
      </w:r>
      <w:r w:rsidR="000F7A71" w:rsidRPr="00372689">
        <w:t>for</w:t>
      </w:r>
      <w:r w:rsidR="00A54FFE" w:rsidRPr="00372689">
        <w:t xml:space="preserve"> </w:t>
      </w:r>
      <w:r w:rsidR="005664AD" w:rsidRPr="00372689">
        <w:t xml:space="preserve">approximately </w:t>
      </w:r>
      <w:r w:rsidR="00406EE6" w:rsidRPr="00372689">
        <w:t>3</w:t>
      </w:r>
      <w:r w:rsidR="00891C0B" w:rsidRPr="00372689">
        <w:t xml:space="preserve"> months</w:t>
      </w:r>
      <w:r w:rsidR="00406EE6" w:rsidRPr="00372689">
        <w:t>. This</w:t>
      </w:r>
      <w:r w:rsidR="00891C0B" w:rsidRPr="00372689">
        <w:t xml:space="preserve"> will involve you attending </w:t>
      </w:r>
      <w:r w:rsidR="000F7A71" w:rsidRPr="00372689">
        <w:t>h</w:t>
      </w:r>
      <w:r w:rsidR="00891C0B" w:rsidRPr="00372689">
        <w:t xml:space="preserve">ospital for </w:t>
      </w:r>
      <w:r w:rsidR="00406EE6" w:rsidRPr="00372689">
        <w:t>6</w:t>
      </w:r>
      <w:r w:rsidR="00891C0B" w:rsidRPr="00372689">
        <w:t xml:space="preserve"> appointments during </w:t>
      </w:r>
      <w:r w:rsidR="00DD6046" w:rsidRPr="00372689">
        <w:t>that time</w:t>
      </w:r>
      <w:r w:rsidR="00891C0B" w:rsidRPr="00372689">
        <w:t xml:space="preserve">. </w:t>
      </w:r>
    </w:p>
    <w:p w14:paraId="2EE40619" w14:textId="7573AA5A" w:rsidR="00C313B7" w:rsidRDefault="00C313B7" w:rsidP="00514DF2">
      <w:pPr>
        <w:sectPr w:rsidR="00C313B7" w:rsidSect="002F631A">
          <w:headerReference w:type="default" r:id="rId16"/>
          <w:pgSz w:w="11907" w:h="8391" w:orient="landscape" w:code="11"/>
          <w:pgMar w:top="851" w:right="1276" w:bottom="1440" w:left="851" w:header="708" w:footer="336" w:gutter="0"/>
          <w:cols w:space="708"/>
          <w:docGrid w:linePitch="360"/>
        </w:sectPr>
      </w:pPr>
    </w:p>
    <w:p w14:paraId="198E4FAD" w14:textId="1BFCE2D6" w:rsidR="00AC06D6" w:rsidRPr="00372689" w:rsidRDefault="00706D7B" w:rsidP="00DB2C7A">
      <w:pPr>
        <w:pStyle w:val="Heading2"/>
      </w:pPr>
      <w:r w:rsidRPr="00372689">
        <w:lastRenderedPageBreak/>
        <w:t>Visit 1</w:t>
      </w:r>
    </w:p>
    <w:p w14:paraId="794531B2" w14:textId="4434A0F8" w:rsidR="0069251B" w:rsidRDefault="00891C0B" w:rsidP="00514DF2">
      <w:r w:rsidRPr="00372689">
        <w:t xml:space="preserve">The first appointment is a screening visit where </w:t>
      </w:r>
      <w:r w:rsidR="00FB4DE7" w:rsidRPr="00372689">
        <w:t>we’ll</w:t>
      </w:r>
      <w:r w:rsidRPr="00372689">
        <w:t xml:space="preserve"> carry out assessments to </w:t>
      </w:r>
      <w:r w:rsidR="00DD2DDC">
        <w:t>see if</w:t>
      </w:r>
      <w:r w:rsidRPr="00372689">
        <w:t xml:space="preserve"> the trial is suitable for you. Th</w:t>
      </w:r>
      <w:r w:rsidR="00DD6046" w:rsidRPr="00372689">
        <w:t>is</w:t>
      </w:r>
      <w:r w:rsidRPr="00372689">
        <w:t xml:space="preserve"> visit will take </w:t>
      </w:r>
      <w:r w:rsidR="00367417" w:rsidRPr="00372689">
        <w:t>around 2</w:t>
      </w:r>
      <w:r w:rsidR="008661F4">
        <w:t xml:space="preserve"> ½ </w:t>
      </w:r>
      <w:r w:rsidRPr="00372689">
        <w:t xml:space="preserve">hours. </w:t>
      </w:r>
      <w:r w:rsidR="00FB4DE7" w:rsidRPr="00372689">
        <w:t>We’ll</w:t>
      </w:r>
      <w:r w:rsidRPr="00372689">
        <w:t xml:space="preserve"> ask you to complete a consent form to </w:t>
      </w:r>
      <w:r w:rsidR="009346F2" w:rsidRPr="00372689">
        <w:t>confirm</w:t>
      </w:r>
      <w:r w:rsidRPr="00372689">
        <w:t xml:space="preserve"> that you wish to take part in the trial. </w:t>
      </w:r>
      <w:r w:rsidR="00DD2DDC">
        <w:t xml:space="preserve">You’ll be able to speak to a trial doctor before you sign the consent form if you want. </w:t>
      </w:r>
      <w:r w:rsidR="0069251B">
        <w:t xml:space="preserve">Your consent will remain in place even if you lose the capacity to give consent. If this happens and further consent is needed, we will ask a personal or professional legal representative to give consent on your behalf. </w:t>
      </w:r>
    </w:p>
    <w:p w14:paraId="72D3A8D7" w14:textId="0E915A63" w:rsidR="006D3A36" w:rsidRDefault="00FB4DE7" w:rsidP="00514DF2">
      <w:r w:rsidRPr="00372689">
        <w:t>We’ll</w:t>
      </w:r>
      <w:r w:rsidR="00891C0B" w:rsidRPr="00372689">
        <w:t xml:space="preserve"> give you a physical examination and ask about your medicines and illnesses and check your medical notes. </w:t>
      </w:r>
      <w:r w:rsidRPr="00372689">
        <w:t>We’ll</w:t>
      </w:r>
      <w:r w:rsidR="00891C0B" w:rsidRPr="00372689">
        <w:t xml:space="preserve"> then carry out </w:t>
      </w:r>
      <w:r w:rsidR="00DD2DDC">
        <w:t>some</w:t>
      </w:r>
      <w:r w:rsidR="00891C0B" w:rsidRPr="00372689">
        <w:t xml:space="preserve"> </w:t>
      </w:r>
      <w:r w:rsidR="00C3454C">
        <w:t>assessments</w:t>
      </w:r>
      <w:r w:rsidR="00FC223E">
        <w:t xml:space="preserve">. </w:t>
      </w:r>
    </w:p>
    <w:p w14:paraId="03935F04" w14:textId="44C9973A" w:rsidR="00891C0B" w:rsidRPr="00372689" w:rsidRDefault="00FC223E" w:rsidP="00514DF2">
      <w:r>
        <w:t xml:space="preserve">Please see in the table </w:t>
      </w:r>
      <w:r w:rsidR="006D3A36">
        <w:t xml:space="preserve">below </w:t>
      </w:r>
      <w:r>
        <w:t xml:space="preserve">what </w:t>
      </w:r>
      <w:r w:rsidR="006D3A36">
        <w:t>assessments</w:t>
      </w:r>
      <w:r>
        <w:t xml:space="preserve"> will be carried out at each visit.</w:t>
      </w:r>
    </w:p>
    <w:p w14:paraId="1F56008E" w14:textId="04BB6AA2" w:rsidR="00070244" w:rsidRPr="00372689" w:rsidRDefault="00B43677" w:rsidP="00514DF2">
      <w:pPr>
        <w:rPr>
          <w:i/>
        </w:rPr>
      </w:pPr>
      <w:r w:rsidRPr="00372689">
        <w:t xml:space="preserve">If your sputum </w:t>
      </w:r>
      <w:r w:rsidR="00F42C1A" w:rsidRPr="00372689">
        <w:t xml:space="preserve">sample </w:t>
      </w:r>
      <w:r w:rsidRPr="00372689">
        <w:t xml:space="preserve">shows </w:t>
      </w:r>
      <w:r w:rsidR="00F42C1A" w:rsidRPr="00372689">
        <w:t>a</w:t>
      </w:r>
      <w:r w:rsidRPr="00372689">
        <w:t xml:space="preserve"> </w:t>
      </w:r>
      <w:r w:rsidR="00FA738E" w:rsidRPr="00372689">
        <w:t>positive result for</w:t>
      </w:r>
      <w:r w:rsidR="00A85B16" w:rsidRPr="00372689">
        <w:t xml:space="preserve"> </w:t>
      </w:r>
      <w:r w:rsidR="00F42C1A" w:rsidRPr="00372689">
        <w:t>inflammation</w:t>
      </w:r>
      <w:r w:rsidR="00FA738E" w:rsidRPr="00372689">
        <w:t xml:space="preserve"> and </w:t>
      </w:r>
      <w:r w:rsidR="00F42C1A" w:rsidRPr="00372689">
        <w:t xml:space="preserve">if </w:t>
      </w:r>
      <w:r w:rsidR="00FA738E" w:rsidRPr="00372689">
        <w:t xml:space="preserve">you </w:t>
      </w:r>
      <w:r w:rsidR="004F61D0">
        <w:t>are otherwise suitable</w:t>
      </w:r>
      <w:r w:rsidR="00FA738E" w:rsidRPr="00372689">
        <w:t xml:space="preserve"> </w:t>
      </w:r>
      <w:r w:rsidR="004F61D0">
        <w:t>for</w:t>
      </w:r>
      <w:r w:rsidR="004F61D0" w:rsidRPr="00372689">
        <w:t xml:space="preserve"> </w:t>
      </w:r>
      <w:r w:rsidR="00FA738E" w:rsidRPr="00372689">
        <w:t>the trial</w:t>
      </w:r>
      <w:r w:rsidR="000B63E8" w:rsidRPr="00372689">
        <w:t>,</w:t>
      </w:r>
      <w:r w:rsidR="00A85B16" w:rsidRPr="00372689">
        <w:t xml:space="preserve"> then</w:t>
      </w:r>
      <w:r w:rsidR="000B63E8" w:rsidRPr="00372689">
        <w:t xml:space="preserve"> </w:t>
      </w:r>
      <w:r w:rsidR="00F42C1A" w:rsidRPr="00372689">
        <w:t>you will be invited to join the trial and attend visit 2. If you are found to</w:t>
      </w:r>
      <w:r w:rsidR="00C313B7">
        <w:t xml:space="preserve"> be</w:t>
      </w:r>
      <w:r w:rsidR="00F42C1A" w:rsidRPr="00372689">
        <w:t xml:space="preserve"> </w:t>
      </w:r>
      <w:r w:rsidR="00DD2DDC">
        <w:t>not suitable for the trial</w:t>
      </w:r>
      <w:r w:rsidR="00F42C1A" w:rsidRPr="00372689">
        <w:t xml:space="preserve">, you will not be able to take part in the trial </w:t>
      </w:r>
      <w:r w:rsidR="00FA738E" w:rsidRPr="00372689">
        <w:t xml:space="preserve">and the reasons </w:t>
      </w:r>
      <w:r w:rsidR="00FA738E" w:rsidRPr="00514DF2">
        <w:t>for</w:t>
      </w:r>
      <w:r w:rsidR="00FA738E" w:rsidRPr="00372689">
        <w:t xml:space="preserve"> this will be explained to you</w:t>
      </w:r>
      <w:r w:rsidR="00070244" w:rsidRPr="00372689">
        <w:t>.</w:t>
      </w:r>
      <w:r w:rsidRPr="00372689">
        <w:rPr>
          <w:i/>
        </w:rPr>
        <w:t xml:space="preserve"> </w:t>
      </w:r>
    </w:p>
    <w:p w14:paraId="307B6DBD" w14:textId="18340950" w:rsidR="00AC06D6" w:rsidRPr="00372689" w:rsidRDefault="00706D7B" w:rsidP="00DB2C7A">
      <w:pPr>
        <w:pStyle w:val="Heading2"/>
      </w:pPr>
      <w:r w:rsidRPr="00372689">
        <w:t>Visit 2</w:t>
      </w:r>
    </w:p>
    <w:p w14:paraId="74C15061" w14:textId="0E88412C" w:rsidR="00B354A6" w:rsidRPr="00372689" w:rsidRDefault="00F42C1A" w:rsidP="00DB2C7A">
      <w:r w:rsidRPr="00372689">
        <w:lastRenderedPageBreak/>
        <w:t xml:space="preserve">Visit 2 will take place </w:t>
      </w:r>
      <w:r w:rsidR="00DD2DDC">
        <w:t>in the next</w:t>
      </w:r>
      <w:r w:rsidR="00DD2DDC" w:rsidRPr="00372689">
        <w:t xml:space="preserve"> </w:t>
      </w:r>
      <w:r w:rsidR="00DD2DDC">
        <w:t>month</w:t>
      </w:r>
      <w:r w:rsidRPr="00372689">
        <w:t>.</w:t>
      </w:r>
      <w:r w:rsidR="00F1053C" w:rsidRPr="00372689">
        <w:t xml:space="preserve"> This visit will take around </w:t>
      </w:r>
      <w:r w:rsidR="005A7B45">
        <w:t>2</w:t>
      </w:r>
      <w:r w:rsidR="00F1053C" w:rsidRPr="00372689">
        <w:t xml:space="preserve"> hours. </w:t>
      </w:r>
      <w:r w:rsidR="00070244" w:rsidRPr="00372689">
        <w:t xml:space="preserve">You’ll be asked about your health and any changes to your normal medications. </w:t>
      </w:r>
      <w:r w:rsidR="004F61D0" w:rsidRPr="00372689">
        <w:t xml:space="preserve">You will </w:t>
      </w:r>
      <w:r w:rsidR="004F61D0">
        <w:t xml:space="preserve">then </w:t>
      </w:r>
      <w:r w:rsidR="004F61D0" w:rsidRPr="00372689">
        <w:t xml:space="preserve">be allocated one of the trial treatment </w:t>
      </w:r>
      <w:r w:rsidR="004F61D0">
        <w:t xml:space="preserve">options. If you are allocated one of the trial options which includes a trial </w:t>
      </w:r>
      <w:r w:rsidR="00C3454C">
        <w:t>medication,</w:t>
      </w:r>
      <w:r w:rsidR="004F61D0">
        <w:t xml:space="preserve"> we will give you enough for the next 28 days</w:t>
      </w:r>
      <w:r w:rsidR="004F61D0" w:rsidRPr="00372689">
        <w:t>.</w:t>
      </w:r>
      <w:r w:rsidR="005511EE">
        <w:t xml:space="preserve"> You will start taking trial medication the day after this visit.</w:t>
      </w:r>
    </w:p>
    <w:p w14:paraId="21E93801" w14:textId="1E549C92" w:rsidR="008143F3" w:rsidRPr="00372689" w:rsidRDefault="00367417" w:rsidP="00DB2C7A">
      <w:pPr>
        <w:pStyle w:val="Heading2"/>
      </w:pPr>
      <w:r w:rsidRPr="00372689">
        <w:t>Visits 3 and 4</w:t>
      </w:r>
    </w:p>
    <w:p w14:paraId="7829D774" w14:textId="476673F5" w:rsidR="00116982" w:rsidRPr="00372689" w:rsidRDefault="00FB4DE7" w:rsidP="00DB2C7A">
      <w:r w:rsidRPr="00372689">
        <w:t>You’ll</w:t>
      </w:r>
      <w:r w:rsidR="008143F3" w:rsidRPr="00372689">
        <w:t xml:space="preserve"> come </w:t>
      </w:r>
      <w:r w:rsidR="004118AA" w:rsidRPr="00372689">
        <w:t xml:space="preserve">back after </w:t>
      </w:r>
      <w:r w:rsidR="00706D7B" w:rsidRPr="00372689">
        <w:t>1</w:t>
      </w:r>
      <w:r w:rsidR="004118AA" w:rsidRPr="00372689">
        <w:t xml:space="preserve"> week </w:t>
      </w:r>
      <w:r w:rsidR="008661F4">
        <w:t xml:space="preserve">(visit 3) </w:t>
      </w:r>
      <w:r w:rsidR="004118AA" w:rsidRPr="00372689">
        <w:t xml:space="preserve">and </w:t>
      </w:r>
      <w:r w:rsidR="00DD6046" w:rsidRPr="00372689">
        <w:t xml:space="preserve">again </w:t>
      </w:r>
      <w:r w:rsidR="004118AA" w:rsidRPr="00372689">
        <w:t xml:space="preserve">after </w:t>
      </w:r>
      <w:r w:rsidR="00706D7B" w:rsidRPr="00372689">
        <w:t>2</w:t>
      </w:r>
      <w:r w:rsidR="004118AA" w:rsidRPr="00372689">
        <w:t xml:space="preserve"> weeks</w:t>
      </w:r>
      <w:r w:rsidR="008661F4">
        <w:t xml:space="preserve"> (visit 4)</w:t>
      </w:r>
      <w:r w:rsidR="00FD3F81" w:rsidRPr="00372689">
        <w:t xml:space="preserve">, </w:t>
      </w:r>
      <w:r w:rsidR="008661F4">
        <w:t>each visit</w:t>
      </w:r>
      <w:r w:rsidR="008661F4" w:rsidRPr="00372689">
        <w:t xml:space="preserve"> </w:t>
      </w:r>
      <w:r w:rsidR="00FD3F81" w:rsidRPr="00372689">
        <w:t xml:space="preserve">will take around </w:t>
      </w:r>
      <w:r w:rsidR="008661F4" w:rsidRPr="008661F4">
        <w:t xml:space="preserve">1 </w:t>
      </w:r>
      <w:r w:rsidR="006F21DD" w:rsidRPr="008661F4">
        <w:t xml:space="preserve">½ </w:t>
      </w:r>
      <w:r w:rsidR="006F21DD" w:rsidRPr="00372689">
        <w:t>hours</w:t>
      </w:r>
      <w:r w:rsidR="004118AA" w:rsidRPr="00372689">
        <w:t xml:space="preserve">. </w:t>
      </w:r>
      <w:r w:rsidR="008143F3" w:rsidRPr="00372689">
        <w:t xml:space="preserve">At these visits </w:t>
      </w:r>
      <w:r w:rsidRPr="00372689">
        <w:t>you’ll</w:t>
      </w:r>
      <w:r w:rsidR="008143F3" w:rsidRPr="00372689">
        <w:t xml:space="preserve"> be asked about your health and any changes to your normal medications. </w:t>
      </w:r>
    </w:p>
    <w:p w14:paraId="4C6D35CA" w14:textId="580CA184" w:rsidR="00367417" w:rsidRPr="00372689" w:rsidRDefault="00367417" w:rsidP="00DB2C7A">
      <w:pPr>
        <w:pStyle w:val="Heading2"/>
      </w:pPr>
      <w:r w:rsidRPr="00372689">
        <w:t xml:space="preserve">Visits 5 </w:t>
      </w:r>
    </w:p>
    <w:p w14:paraId="5F8CF231" w14:textId="635B1637" w:rsidR="00FD3F81" w:rsidRPr="00372689" w:rsidRDefault="00FD3F81" w:rsidP="00DB2C7A">
      <w:r w:rsidRPr="00372689">
        <w:t xml:space="preserve">After taking </w:t>
      </w:r>
      <w:r w:rsidR="006D3A36">
        <w:t xml:space="preserve">the </w:t>
      </w:r>
      <w:r w:rsidRPr="00372689">
        <w:t xml:space="preserve">trial medication or </w:t>
      </w:r>
      <w:r w:rsidR="006D3A36">
        <w:t>continuing your usual</w:t>
      </w:r>
      <w:r w:rsidRPr="00372689">
        <w:t xml:space="preserve"> care for 4 weeks,</w:t>
      </w:r>
      <w:r w:rsidR="004118AA" w:rsidRPr="00372689">
        <w:t xml:space="preserve"> </w:t>
      </w:r>
      <w:r w:rsidRPr="00372689">
        <w:t xml:space="preserve">you will come back for another trial appointment, </w:t>
      </w:r>
      <w:r w:rsidR="00DD2DDC">
        <w:t>this</w:t>
      </w:r>
      <w:r w:rsidR="00DD2DDC" w:rsidRPr="00372689">
        <w:t xml:space="preserve"> </w:t>
      </w:r>
      <w:r w:rsidRPr="00372689">
        <w:t xml:space="preserve">will last around </w:t>
      </w:r>
      <w:r w:rsidR="008661F4">
        <w:t xml:space="preserve">1 </w:t>
      </w:r>
      <w:r w:rsidR="0069251B">
        <w:t xml:space="preserve">½ </w:t>
      </w:r>
      <w:r w:rsidR="0069251B" w:rsidRPr="008661F4">
        <w:t>hours</w:t>
      </w:r>
      <w:r w:rsidRPr="00372689">
        <w:t xml:space="preserve">. </w:t>
      </w:r>
      <w:r w:rsidR="00AC23F1" w:rsidRPr="00372689">
        <w:t xml:space="preserve">If you were allocated </w:t>
      </w:r>
      <w:r w:rsidR="006F21DD">
        <w:t xml:space="preserve">a </w:t>
      </w:r>
      <w:r w:rsidR="00DC3721">
        <w:t xml:space="preserve">trial </w:t>
      </w:r>
      <w:r w:rsidR="00AC23F1" w:rsidRPr="00372689">
        <w:t xml:space="preserve">treatment, you will be asked to bring back your medication bottle to collect any unused medication. </w:t>
      </w:r>
    </w:p>
    <w:p w14:paraId="216D9526" w14:textId="1537B72B" w:rsidR="004118AA" w:rsidRPr="00372689" w:rsidRDefault="00367417" w:rsidP="00DB2C7A">
      <w:pPr>
        <w:pStyle w:val="Heading2"/>
      </w:pPr>
      <w:r w:rsidRPr="00372689">
        <w:t xml:space="preserve">Visit </w:t>
      </w:r>
      <w:r w:rsidR="00FD3F81" w:rsidRPr="00372689">
        <w:t>6</w:t>
      </w:r>
    </w:p>
    <w:p w14:paraId="639A5A5C" w14:textId="77777777" w:rsidR="006F21DD" w:rsidRDefault="004B2CC1" w:rsidP="005D71DD">
      <w:r w:rsidRPr="00372689">
        <w:t xml:space="preserve">This </w:t>
      </w:r>
      <w:r w:rsidR="004F61D0">
        <w:t xml:space="preserve">is the last visit for the trial and </w:t>
      </w:r>
      <w:r w:rsidRPr="00372689">
        <w:t xml:space="preserve">will be 1 month after </w:t>
      </w:r>
      <w:r w:rsidR="00070244" w:rsidRPr="00372689">
        <w:t>you have finished the trial treatment.</w:t>
      </w:r>
      <w:r w:rsidRPr="00372689">
        <w:t xml:space="preserve"> </w:t>
      </w:r>
      <w:r w:rsidR="004C1C15" w:rsidRPr="00372689">
        <w:t xml:space="preserve"> </w:t>
      </w:r>
    </w:p>
    <w:p w14:paraId="64221583" w14:textId="4D1595BB" w:rsidR="005D71DD" w:rsidRPr="00372689" w:rsidRDefault="005D71DD" w:rsidP="005D71DD">
      <w:r>
        <w:t xml:space="preserve">At each visit you will be asked if there are any changes to your medication or if you have </w:t>
      </w:r>
      <w:r>
        <w:lastRenderedPageBreak/>
        <w:t xml:space="preserve">experienced any exacerbations. </w:t>
      </w:r>
      <w:r w:rsidR="006F21DD">
        <w:t xml:space="preserve">If you experience an exacerbation, you </w:t>
      </w:r>
      <w:r w:rsidR="00DD2DDC">
        <w:t>might</w:t>
      </w:r>
      <w:r w:rsidR="006F21DD">
        <w:t xml:space="preserve"> be asked to attend for an additional visit to review your symptoms. </w:t>
      </w:r>
    </w:p>
    <w:p w14:paraId="41A35665" w14:textId="77777777" w:rsidR="005D71DD" w:rsidRDefault="005D71DD" w:rsidP="00DB2C7A">
      <w:pPr>
        <w:sectPr w:rsidR="005D71DD" w:rsidSect="002F631A">
          <w:headerReference w:type="default" r:id="rId17"/>
          <w:pgSz w:w="8391" w:h="11907" w:code="11"/>
          <w:pgMar w:top="1276" w:right="1440" w:bottom="851" w:left="851" w:header="708" w:footer="336" w:gutter="0"/>
          <w:cols w:space="708"/>
          <w:docGrid w:linePitch="360"/>
        </w:sect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28" w:type="dxa"/>
        </w:tblCellMar>
        <w:tblLook w:val="0000" w:firstRow="0" w:lastRow="0" w:firstColumn="0" w:lastColumn="0" w:noHBand="0" w:noVBand="0"/>
      </w:tblPr>
      <w:tblGrid>
        <w:gridCol w:w="5240"/>
        <w:gridCol w:w="851"/>
        <w:gridCol w:w="850"/>
        <w:gridCol w:w="851"/>
        <w:gridCol w:w="850"/>
        <w:gridCol w:w="851"/>
        <w:gridCol w:w="850"/>
      </w:tblGrid>
      <w:tr w:rsidR="00514DF2" w:rsidRPr="00514DF2" w14:paraId="57B81994" w14:textId="77777777" w:rsidTr="00DB2C7A">
        <w:trPr>
          <w:trHeight w:val="454"/>
        </w:trPr>
        <w:tc>
          <w:tcPr>
            <w:tcW w:w="5240" w:type="dxa"/>
          </w:tcPr>
          <w:p w14:paraId="2912CA5C" w14:textId="7AFDFCCB" w:rsidR="00142224" w:rsidRPr="00DB2C7A" w:rsidRDefault="002758D9" w:rsidP="00C3454C">
            <w:pPr>
              <w:pStyle w:val="Heading1"/>
              <w:spacing w:before="0"/>
              <w:ind w:right="0"/>
              <w:rPr>
                <w:sz w:val="24"/>
                <w:szCs w:val="24"/>
              </w:rPr>
            </w:pPr>
            <w:r>
              <w:lastRenderedPageBreak/>
              <w:t xml:space="preserve">Trial </w:t>
            </w:r>
            <w:r w:rsidR="002F631A" w:rsidRPr="00514DF2">
              <w:t>Assessments</w:t>
            </w:r>
          </w:p>
        </w:tc>
        <w:tc>
          <w:tcPr>
            <w:tcW w:w="851" w:type="dxa"/>
          </w:tcPr>
          <w:p w14:paraId="50E9FA9F" w14:textId="7E00E6BF" w:rsidR="00142224" w:rsidRPr="00DB2C7A" w:rsidRDefault="00142224" w:rsidP="00C3454C">
            <w:pPr>
              <w:spacing w:after="0" w:line="240" w:lineRule="auto"/>
              <w:ind w:right="0"/>
              <w:jc w:val="center"/>
              <w:rPr>
                <w:sz w:val="24"/>
                <w:szCs w:val="24"/>
              </w:rPr>
            </w:pPr>
            <w:r w:rsidRPr="00DB2C7A">
              <w:rPr>
                <w:sz w:val="24"/>
                <w:szCs w:val="24"/>
              </w:rPr>
              <w:t>Visit 1</w:t>
            </w:r>
          </w:p>
        </w:tc>
        <w:tc>
          <w:tcPr>
            <w:tcW w:w="850" w:type="dxa"/>
          </w:tcPr>
          <w:p w14:paraId="3B407F60" w14:textId="03A128B9" w:rsidR="00142224" w:rsidRPr="00DB2C7A" w:rsidRDefault="00142224" w:rsidP="00C3454C">
            <w:pPr>
              <w:spacing w:after="0" w:line="240" w:lineRule="auto"/>
              <w:ind w:right="0"/>
              <w:jc w:val="center"/>
              <w:rPr>
                <w:sz w:val="24"/>
                <w:szCs w:val="24"/>
              </w:rPr>
            </w:pPr>
            <w:r w:rsidRPr="00DB2C7A">
              <w:rPr>
                <w:sz w:val="24"/>
                <w:szCs w:val="24"/>
              </w:rPr>
              <w:t>Visit 2</w:t>
            </w:r>
          </w:p>
        </w:tc>
        <w:tc>
          <w:tcPr>
            <w:tcW w:w="851" w:type="dxa"/>
          </w:tcPr>
          <w:p w14:paraId="34636902" w14:textId="77777777" w:rsidR="00142224" w:rsidRPr="00DB2C7A" w:rsidRDefault="00142224" w:rsidP="00C3454C">
            <w:pPr>
              <w:spacing w:after="0" w:line="240" w:lineRule="auto"/>
              <w:ind w:right="0"/>
              <w:jc w:val="center"/>
              <w:rPr>
                <w:sz w:val="24"/>
                <w:szCs w:val="24"/>
              </w:rPr>
            </w:pPr>
            <w:r w:rsidRPr="00DB2C7A">
              <w:rPr>
                <w:sz w:val="24"/>
                <w:szCs w:val="24"/>
              </w:rPr>
              <w:t>Visit 3</w:t>
            </w:r>
          </w:p>
        </w:tc>
        <w:tc>
          <w:tcPr>
            <w:tcW w:w="850" w:type="dxa"/>
          </w:tcPr>
          <w:p w14:paraId="64C0311D" w14:textId="77777777" w:rsidR="00142224" w:rsidRPr="00DB2C7A" w:rsidRDefault="00142224" w:rsidP="00C3454C">
            <w:pPr>
              <w:spacing w:after="0" w:line="240" w:lineRule="auto"/>
              <w:ind w:right="0"/>
              <w:jc w:val="center"/>
              <w:rPr>
                <w:sz w:val="24"/>
                <w:szCs w:val="24"/>
              </w:rPr>
            </w:pPr>
            <w:r w:rsidRPr="00DB2C7A">
              <w:rPr>
                <w:sz w:val="24"/>
                <w:szCs w:val="24"/>
              </w:rPr>
              <w:t>Visit 4</w:t>
            </w:r>
          </w:p>
        </w:tc>
        <w:tc>
          <w:tcPr>
            <w:tcW w:w="851" w:type="dxa"/>
          </w:tcPr>
          <w:p w14:paraId="3C291900" w14:textId="77777777" w:rsidR="00142224" w:rsidRPr="00DB2C7A" w:rsidRDefault="00142224" w:rsidP="00C3454C">
            <w:pPr>
              <w:spacing w:after="0" w:line="240" w:lineRule="auto"/>
              <w:ind w:right="0"/>
              <w:jc w:val="center"/>
              <w:rPr>
                <w:sz w:val="24"/>
                <w:szCs w:val="24"/>
              </w:rPr>
            </w:pPr>
            <w:r w:rsidRPr="00DB2C7A">
              <w:rPr>
                <w:sz w:val="24"/>
                <w:szCs w:val="24"/>
              </w:rPr>
              <w:t>Visit 5</w:t>
            </w:r>
          </w:p>
        </w:tc>
        <w:tc>
          <w:tcPr>
            <w:tcW w:w="850" w:type="dxa"/>
          </w:tcPr>
          <w:p w14:paraId="0FB0EB52" w14:textId="77777777" w:rsidR="00142224" w:rsidRPr="00DB2C7A" w:rsidRDefault="00142224" w:rsidP="00C3454C">
            <w:pPr>
              <w:spacing w:after="0" w:line="240" w:lineRule="auto"/>
              <w:ind w:right="0"/>
              <w:jc w:val="center"/>
              <w:rPr>
                <w:sz w:val="24"/>
                <w:szCs w:val="24"/>
              </w:rPr>
            </w:pPr>
            <w:r w:rsidRPr="00DB2C7A">
              <w:rPr>
                <w:sz w:val="24"/>
                <w:szCs w:val="24"/>
              </w:rPr>
              <w:t>Visit 6</w:t>
            </w:r>
          </w:p>
        </w:tc>
      </w:tr>
      <w:tr w:rsidR="00514DF2" w:rsidRPr="00514DF2" w14:paraId="362A1B32" w14:textId="77777777" w:rsidTr="00DB2C7A">
        <w:trPr>
          <w:trHeight w:val="295"/>
        </w:trPr>
        <w:tc>
          <w:tcPr>
            <w:tcW w:w="5240" w:type="dxa"/>
            <w:vAlign w:val="center"/>
          </w:tcPr>
          <w:p w14:paraId="6E905DD2" w14:textId="77777777" w:rsidR="00142224" w:rsidRPr="00DB2C7A" w:rsidRDefault="00142224" w:rsidP="00C3454C">
            <w:pPr>
              <w:spacing w:after="0" w:line="240" w:lineRule="auto"/>
              <w:ind w:right="0"/>
              <w:rPr>
                <w:sz w:val="24"/>
                <w:szCs w:val="24"/>
              </w:rPr>
            </w:pPr>
            <w:r w:rsidRPr="00DB2C7A">
              <w:rPr>
                <w:sz w:val="24"/>
                <w:szCs w:val="24"/>
              </w:rPr>
              <w:t>Consent form</w:t>
            </w:r>
          </w:p>
        </w:tc>
        <w:tc>
          <w:tcPr>
            <w:tcW w:w="851" w:type="dxa"/>
            <w:vAlign w:val="center"/>
          </w:tcPr>
          <w:p w14:paraId="336C2445"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56B842F5" w14:textId="77777777" w:rsidR="00142224" w:rsidRPr="00DB2C7A" w:rsidRDefault="00142224" w:rsidP="00C3454C">
            <w:pPr>
              <w:spacing w:after="0" w:line="240" w:lineRule="auto"/>
              <w:ind w:right="0"/>
              <w:jc w:val="center"/>
              <w:rPr>
                <w:sz w:val="24"/>
                <w:szCs w:val="24"/>
              </w:rPr>
            </w:pPr>
          </w:p>
        </w:tc>
        <w:tc>
          <w:tcPr>
            <w:tcW w:w="851" w:type="dxa"/>
            <w:vAlign w:val="center"/>
          </w:tcPr>
          <w:p w14:paraId="75ED8D50" w14:textId="77777777" w:rsidR="00142224" w:rsidRPr="00DB2C7A" w:rsidRDefault="00142224" w:rsidP="00C3454C">
            <w:pPr>
              <w:spacing w:after="0" w:line="240" w:lineRule="auto"/>
              <w:ind w:right="0"/>
              <w:jc w:val="center"/>
              <w:rPr>
                <w:sz w:val="24"/>
                <w:szCs w:val="24"/>
              </w:rPr>
            </w:pPr>
          </w:p>
        </w:tc>
        <w:tc>
          <w:tcPr>
            <w:tcW w:w="850" w:type="dxa"/>
            <w:vAlign w:val="center"/>
          </w:tcPr>
          <w:p w14:paraId="35532DE0" w14:textId="77777777" w:rsidR="00142224" w:rsidRPr="00DB2C7A" w:rsidRDefault="00142224" w:rsidP="00C3454C">
            <w:pPr>
              <w:spacing w:after="0" w:line="240" w:lineRule="auto"/>
              <w:ind w:right="0"/>
              <w:jc w:val="center"/>
              <w:rPr>
                <w:sz w:val="24"/>
                <w:szCs w:val="24"/>
              </w:rPr>
            </w:pPr>
          </w:p>
        </w:tc>
        <w:tc>
          <w:tcPr>
            <w:tcW w:w="851" w:type="dxa"/>
            <w:vAlign w:val="center"/>
          </w:tcPr>
          <w:p w14:paraId="5313AEEF" w14:textId="77777777" w:rsidR="00142224" w:rsidRPr="00DB2C7A" w:rsidRDefault="00142224" w:rsidP="00C3454C">
            <w:pPr>
              <w:spacing w:after="0" w:line="240" w:lineRule="auto"/>
              <w:ind w:right="0"/>
              <w:jc w:val="center"/>
              <w:rPr>
                <w:sz w:val="24"/>
                <w:szCs w:val="24"/>
              </w:rPr>
            </w:pPr>
          </w:p>
        </w:tc>
        <w:tc>
          <w:tcPr>
            <w:tcW w:w="850" w:type="dxa"/>
            <w:vAlign w:val="center"/>
          </w:tcPr>
          <w:p w14:paraId="352AE862" w14:textId="77777777" w:rsidR="00142224" w:rsidRPr="00DB2C7A" w:rsidRDefault="00142224" w:rsidP="00C3454C">
            <w:pPr>
              <w:spacing w:after="0" w:line="240" w:lineRule="auto"/>
              <w:ind w:right="0"/>
              <w:jc w:val="center"/>
              <w:rPr>
                <w:sz w:val="24"/>
                <w:szCs w:val="24"/>
              </w:rPr>
            </w:pPr>
          </w:p>
        </w:tc>
      </w:tr>
      <w:tr w:rsidR="002F631A" w:rsidRPr="00514DF2" w14:paraId="5F8E5EB9" w14:textId="77777777" w:rsidTr="00DB2C7A">
        <w:trPr>
          <w:trHeight w:val="107"/>
        </w:trPr>
        <w:tc>
          <w:tcPr>
            <w:tcW w:w="5240" w:type="dxa"/>
            <w:vAlign w:val="center"/>
          </w:tcPr>
          <w:p w14:paraId="0B870F18" w14:textId="77777777" w:rsidR="00142224" w:rsidRPr="00DB2C7A" w:rsidRDefault="00142224" w:rsidP="00C3454C">
            <w:pPr>
              <w:spacing w:after="0" w:line="240" w:lineRule="auto"/>
              <w:ind w:right="0"/>
              <w:rPr>
                <w:sz w:val="24"/>
                <w:szCs w:val="24"/>
              </w:rPr>
            </w:pPr>
            <w:r w:rsidRPr="00DB2C7A">
              <w:rPr>
                <w:sz w:val="24"/>
                <w:szCs w:val="24"/>
              </w:rPr>
              <w:t>Health &amp; medication checks</w:t>
            </w:r>
          </w:p>
        </w:tc>
        <w:tc>
          <w:tcPr>
            <w:tcW w:w="851" w:type="dxa"/>
            <w:vAlign w:val="center"/>
          </w:tcPr>
          <w:p w14:paraId="575AB3CE"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4DB0C67E"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11BBB5C1"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693868C1"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3417A46F"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0A0BF485" w14:textId="77777777" w:rsidR="00142224" w:rsidRPr="00DB2C7A" w:rsidRDefault="00142224" w:rsidP="00C3454C">
            <w:pPr>
              <w:spacing w:after="0" w:line="240" w:lineRule="auto"/>
              <w:ind w:right="0"/>
              <w:jc w:val="center"/>
              <w:rPr>
                <w:sz w:val="24"/>
                <w:szCs w:val="24"/>
              </w:rPr>
            </w:pPr>
            <w:r w:rsidRPr="00DB2C7A">
              <w:rPr>
                <w:sz w:val="24"/>
                <w:szCs w:val="24"/>
              </w:rPr>
              <w:t>X</w:t>
            </w:r>
          </w:p>
        </w:tc>
      </w:tr>
      <w:tr w:rsidR="00514DF2" w:rsidRPr="00514DF2" w14:paraId="3342E58E" w14:textId="77777777" w:rsidTr="00DB2C7A">
        <w:trPr>
          <w:trHeight w:val="295"/>
        </w:trPr>
        <w:tc>
          <w:tcPr>
            <w:tcW w:w="5240" w:type="dxa"/>
            <w:vAlign w:val="center"/>
          </w:tcPr>
          <w:p w14:paraId="0F139E33" w14:textId="77777777" w:rsidR="00142224" w:rsidRPr="00DB2C7A" w:rsidRDefault="00142224" w:rsidP="00C3454C">
            <w:pPr>
              <w:spacing w:after="0" w:line="240" w:lineRule="auto"/>
              <w:ind w:right="0"/>
              <w:rPr>
                <w:sz w:val="24"/>
                <w:szCs w:val="24"/>
              </w:rPr>
            </w:pPr>
            <w:r w:rsidRPr="00DB2C7A">
              <w:rPr>
                <w:sz w:val="24"/>
                <w:szCs w:val="24"/>
              </w:rPr>
              <w:t>Physical examination</w:t>
            </w:r>
          </w:p>
        </w:tc>
        <w:tc>
          <w:tcPr>
            <w:tcW w:w="851" w:type="dxa"/>
            <w:vAlign w:val="center"/>
          </w:tcPr>
          <w:p w14:paraId="7EA8C199"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2B17F7D4" w14:textId="77777777" w:rsidR="00142224" w:rsidRPr="00DB2C7A" w:rsidRDefault="00142224" w:rsidP="00C3454C">
            <w:pPr>
              <w:spacing w:after="0" w:line="240" w:lineRule="auto"/>
              <w:ind w:right="0"/>
              <w:jc w:val="center"/>
              <w:rPr>
                <w:sz w:val="24"/>
                <w:szCs w:val="24"/>
              </w:rPr>
            </w:pPr>
          </w:p>
        </w:tc>
        <w:tc>
          <w:tcPr>
            <w:tcW w:w="851" w:type="dxa"/>
            <w:vAlign w:val="center"/>
          </w:tcPr>
          <w:p w14:paraId="518B538F" w14:textId="77777777" w:rsidR="00142224" w:rsidRPr="00DB2C7A" w:rsidRDefault="00142224" w:rsidP="00C3454C">
            <w:pPr>
              <w:spacing w:after="0" w:line="240" w:lineRule="auto"/>
              <w:ind w:right="0"/>
              <w:jc w:val="center"/>
              <w:rPr>
                <w:sz w:val="24"/>
                <w:szCs w:val="24"/>
              </w:rPr>
            </w:pPr>
          </w:p>
        </w:tc>
        <w:tc>
          <w:tcPr>
            <w:tcW w:w="850" w:type="dxa"/>
            <w:vAlign w:val="center"/>
          </w:tcPr>
          <w:p w14:paraId="69118317" w14:textId="77777777" w:rsidR="00142224" w:rsidRPr="00DB2C7A" w:rsidRDefault="00142224" w:rsidP="00C3454C">
            <w:pPr>
              <w:spacing w:after="0" w:line="240" w:lineRule="auto"/>
              <w:ind w:right="0"/>
              <w:jc w:val="center"/>
              <w:rPr>
                <w:sz w:val="24"/>
                <w:szCs w:val="24"/>
              </w:rPr>
            </w:pPr>
          </w:p>
        </w:tc>
        <w:tc>
          <w:tcPr>
            <w:tcW w:w="851" w:type="dxa"/>
            <w:vAlign w:val="center"/>
          </w:tcPr>
          <w:p w14:paraId="5FDF0A01" w14:textId="77777777" w:rsidR="00142224" w:rsidRPr="00DB2C7A" w:rsidRDefault="00142224" w:rsidP="00C3454C">
            <w:pPr>
              <w:spacing w:after="0" w:line="240" w:lineRule="auto"/>
              <w:ind w:right="0"/>
              <w:jc w:val="center"/>
              <w:rPr>
                <w:sz w:val="24"/>
                <w:szCs w:val="24"/>
              </w:rPr>
            </w:pPr>
          </w:p>
        </w:tc>
        <w:tc>
          <w:tcPr>
            <w:tcW w:w="850" w:type="dxa"/>
            <w:vAlign w:val="center"/>
          </w:tcPr>
          <w:p w14:paraId="0A8FC3D9" w14:textId="77777777" w:rsidR="00142224" w:rsidRPr="00DB2C7A" w:rsidRDefault="00142224" w:rsidP="00C3454C">
            <w:pPr>
              <w:spacing w:after="0" w:line="240" w:lineRule="auto"/>
              <w:ind w:right="0"/>
              <w:jc w:val="center"/>
              <w:rPr>
                <w:sz w:val="24"/>
                <w:szCs w:val="24"/>
              </w:rPr>
            </w:pPr>
          </w:p>
        </w:tc>
      </w:tr>
      <w:tr w:rsidR="00514DF2" w:rsidRPr="00514DF2" w14:paraId="23919E04" w14:textId="77777777" w:rsidTr="00DB2C7A">
        <w:trPr>
          <w:trHeight w:val="295"/>
        </w:trPr>
        <w:tc>
          <w:tcPr>
            <w:tcW w:w="5240" w:type="dxa"/>
            <w:vAlign w:val="center"/>
          </w:tcPr>
          <w:p w14:paraId="1DA7049D" w14:textId="77777777" w:rsidR="00142224" w:rsidRPr="00DB2C7A" w:rsidRDefault="00142224" w:rsidP="00C3454C">
            <w:pPr>
              <w:spacing w:after="0" w:line="240" w:lineRule="auto"/>
              <w:ind w:right="0"/>
              <w:rPr>
                <w:sz w:val="24"/>
                <w:szCs w:val="24"/>
              </w:rPr>
            </w:pPr>
            <w:r w:rsidRPr="00DB2C7A">
              <w:rPr>
                <w:sz w:val="24"/>
                <w:szCs w:val="24"/>
              </w:rPr>
              <w:t>Height &amp; weight</w:t>
            </w:r>
          </w:p>
        </w:tc>
        <w:tc>
          <w:tcPr>
            <w:tcW w:w="851" w:type="dxa"/>
            <w:vAlign w:val="center"/>
          </w:tcPr>
          <w:p w14:paraId="2B68B1A9"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6A7463D4" w14:textId="77777777" w:rsidR="00142224" w:rsidRPr="00DB2C7A" w:rsidRDefault="00142224" w:rsidP="00C3454C">
            <w:pPr>
              <w:spacing w:after="0" w:line="240" w:lineRule="auto"/>
              <w:ind w:right="0"/>
              <w:jc w:val="center"/>
              <w:rPr>
                <w:sz w:val="24"/>
                <w:szCs w:val="24"/>
              </w:rPr>
            </w:pPr>
          </w:p>
        </w:tc>
        <w:tc>
          <w:tcPr>
            <w:tcW w:w="851" w:type="dxa"/>
            <w:vAlign w:val="center"/>
          </w:tcPr>
          <w:p w14:paraId="0E26A824" w14:textId="77777777" w:rsidR="00142224" w:rsidRPr="00DB2C7A" w:rsidRDefault="00142224" w:rsidP="00C3454C">
            <w:pPr>
              <w:spacing w:after="0" w:line="240" w:lineRule="auto"/>
              <w:ind w:right="0"/>
              <w:jc w:val="center"/>
              <w:rPr>
                <w:sz w:val="24"/>
                <w:szCs w:val="24"/>
              </w:rPr>
            </w:pPr>
          </w:p>
        </w:tc>
        <w:tc>
          <w:tcPr>
            <w:tcW w:w="850" w:type="dxa"/>
            <w:vAlign w:val="center"/>
          </w:tcPr>
          <w:p w14:paraId="7C0D24AC" w14:textId="77777777" w:rsidR="00142224" w:rsidRPr="00DB2C7A" w:rsidRDefault="00142224" w:rsidP="00C3454C">
            <w:pPr>
              <w:spacing w:after="0" w:line="240" w:lineRule="auto"/>
              <w:ind w:right="0"/>
              <w:jc w:val="center"/>
              <w:rPr>
                <w:sz w:val="24"/>
                <w:szCs w:val="24"/>
              </w:rPr>
            </w:pPr>
          </w:p>
        </w:tc>
        <w:tc>
          <w:tcPr>
            <w:tcW w:w="851" w:type="dxa"/>
            <w:vAlign w:val="center"/>
          </w:tcPr>
          <w:p w14:paraId="1F44D226" w14:textId="77777777" w:rsidR="00142224" w:rsidRPr="00DB2C7A" w:rsidRDefault="00142224" w:rsidP="00C3454C">
            <w:pPr>
              <w:spacing w:after="0" w:line="240" w:lineRule="auto"/>
              <w:ind w:right="0"/>
              <w:jc w:val="center"/>
              <w:rPr>
                <w:sz w:val="24"/>
                <w:szCs w:val="24"/>
              </w:rPr>
            </w:pPr>
          </w:p>
        </w:tc>
        <w:tc>
          <w:tcPr>
            <w:tcW w:w="850" w:type="dxa"/>
            <w:vAlign w:val="center"/>
          </w:tcPr>
          <w:p w14:paraId="2E3EB26E" w14:textId="77777777" w:rsidR="00142224" w:rsidRPr="00DB2C7A" w:rsidRDefault="00142224" w:rsidP="00C3454C">
            <w:pPr>
              <w:spacing w:after="0" w:line="240" w:lineRule="auto"/>
              <w:ind w:right="0"/>
              <w:jc w:val="center"/>
              <w:rPr>
                <w:sz w:val="24"/>
                <w:szCs w:val="24"/>
              </w:rPr>
            </w:pPr>
          </w:p>
        </w:tc>
      </w:tr>
      <w:tr w:rsidR="002F631A" w:rsidRPr="00514DF2" w14:paraId="7921C14C" w14:textId="77777777" w:rsidTr="00DB2C7A">
        <w:trPr>
          <w:trHeight w:val="106"/>
        </w:trPr>
        <w:tc>
          <w:tcPr>
            <w:tcW w:w="5240" w:type="dxa"/>
            <w:vAlign w:val="center"/>
          </w:tcPr>
          <w:p w14:paraId="32B9B3D0" w14:textId="0179E49C" w:rsidR="00142224" w:rsidRPr="00DB2C7A" w:rsidRDefault="00142224" w:rsidP="00C3454C">
            <w:pPr>
              <w:spacing w:after="0" w:line="240" w:lineRule="auto"/>
              <w:ind w:right="0"/>
              <w:rPr>
                <w:sz w:val="24"/>
                <w:szCs w:val="24"/>
              </w:rPr>
            </w:pPr>
            <w:r w:rsidRPr="00DB2C7A">
              <w:rPr>
                <w:sz w:val="24"/>
                <w:szCs w:val="24"/>
              </w:rPr>
              <w:t xml:space="preserve">Blood pressure, pulse, temperature </w:t>
            </w:r>
            <w:r w:rsidR="00B354A6" w:rsidRPr="00DB2C7A">
              <w:rPr>
                <w:sz w:val="24"/>
                <w:szCs w:val="24"/>
              </w:rPr>
              <w:t>&amp; oxygen level</w:t>
            </w:r>
          </w:p>
        </w:tc>
        <w:tc>
          <w:tcPr>
            <w:tcW w:w="851" w:type="dxa"/>
            <w:vAlign w:val="center"/>
          </w:tcPr>
          <w:p w14:paraId="19341086"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7D6AB5F9"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01D414BC"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402C2CC4"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79BE2515"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0EA18B38" w14:textId="77777777" w:rsidR="00142224" w:rsidRPr="00DB2C7A" w:rsidRDefault="00142224" w:rsidP="00C3454C">
            <w:pPr>
              <w:spacing w:after="0" w:line="240" w:lineRule="auto"/>
              <w:ind w:right="0"/>
              <w:jc w:val="center"/>
              <w:rPr>
                <w:sz w:val="24"/>
                <w:szCs w:val="24"/>
              </w:rPr>
            </w:pPr>
            <w:r w:rsidRPr="00DB2C7A">
              <w:rPr>
                <w:sz w:val="24"/>
                <w:szCs w:val="24"/>
              </w:rPr>
              <w:t>X</w:t>
            </w:r>
          </w:p>
        </w:tc>
      </w:tr>
      <w:tr w:rsidR="00514DF2" w:rsidRPr="00514DF2" w14:paraId="1281630F" w14:textId="77777777" w:rsidTr="00DB2C7A">
        <w:trPr>
          <w:trHeight w:val="295"/>
        </w:trPr>
        <w:tc>
          <w:tcPr>
            <w:tcW w:w="5240" w:type="dxa"/>
            <w:vAlign w:val="center"/>
          </w:tcPr>
          <w:p w14:paraId="0C581E10" w14:textId="77777777" w:rsidR="00142224" w:rsidRPr="00DB2C7A" w:rsidRDefault="00142224" w:rsidP="00C3454C">
            <w:pPr>
              <w:spacing w:after="0" w:line="240" w:lineRule="auto"/>
              <w:ind w:right="0"/>
              <w:rPr>
                <w:sz w:val="24"/>
                <w:szCs w:val="24"/>
              </w:rPr>
            </w:pPr>
            <w:r w:rsidRPr="00DB2C7A">
              <w:rPr>
                <w:sz w:val="24"/>
                <w:szCs w:val="24"/>
              </w:rPr>
              <w:t>ECG</w:t>
            </w:r>
          </w:p>
        </w:tc>
        <w:tc>
          <w:tcPr>
            <w:tcW w:w="851" w:type="dxa"/>
            <w:vAlign w:val="center"/>
          </w:tcPr>
          <w:p w14:paraId="2B860655"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4FADBF66" w14:textId="501DFEAD" w:rsidR="00142224" w:rsidRPr="00DB2C7A" w:rsidRDefault="00142224" w:rsidP="00C3454C">
            <w:pPr>
              <w:spacing w:after="0" w:line="240" w:lineRule="auto"/>
              <w:ind w:right="0"/>
              <w:jc w:val="center"/>
              <w:rPr>
                <w:sz w:val="24"/>
                <w:szCs w:val="24"/>
              </w:rPr>
            </w:pPr>
          </w:p>
        </w:tc>
        <w:tc>
          <w:tcPr>
            <w:tcW w:w="851" w:type="dxa"/>
            <w:vAlign w:val="center"/>
          </w:tcPr>
          <w:p w14:paraId="579481B2" w14:textId="29C00139" w:rsidR="00142224" w:rsidRPr="00DB2C7A" w:rsidRDefault="00142224" w:rsidP="00C3454C">
            <w:pPr>
              <w:spacing w:after="0" w:line="240" w:lineRule="auto"/>
              <w:ind w:right="0"/>
              <w:jc w:val="center"/>
              <w:rPr>
                <w:sz w:val="24"/>
                <w:szCs w:val="24"/>
              </w:rPr>
            </w:pPr>
          </w:p>
        </w:tc>
        <w:tc>
          <w:tcPr>
            <w:tcW w:w="850" w:type="dxa"/>
            <w:vAlign w:val="center"/>
          </w:tcPr>
          <w:p w14:paraId="77407B1A" w14:textId="45FBC165" w:rsidR="00142224" w:rsidRPr="00DB2C7A" w:rsidRDefault="00142224" w:rsidP="00C3454C">
            <w:pPr>
              <w:spacing w:after="0" w:line="240" w:lineRule="auto"/>
              <w:ind w:right="0"/>
              <w:jc w:val="center"/>
              <w:rPr>
                <w:sz w:val="24"/>
                <w:szCs w:val="24"/>
              </w:rPr>
            </w:pPr>
          </w:p>
        </w:tc>
        <w:tc>
          <w:tcPr>
            <w:tcW w:w="851" w:type="dxa"/>
            <w:vAlign w:val="center"/>
          </w:tcPr>
          <w:p w14:paraId="7FBF94CB" w14:textId="663729CA" w:rsidR="00142224" w:rsidRPr="00DB2C7A" w:rsidRDefault="00142224" w:rsidP="00C3454C">
            <w:pPr>
              <w:spacing w:after="0" w:line="240" w:lineRule="auto"/>
              <w:ind w:right="0"/>
              <w:jc w:val="center"/>
              <w:rPr>
                <w:sz w:val="24"/>
                <w:szCs w:val="24"/>
              </w:rPr>
            </w:pPr>
          </w:p>
        </w:tc>
        <w:tc>
          <w:tcPr>
            <w:tcW w:w="850" w:type="dxa"/>
            <w:vAlign w:val="center"/>
          </w:tcPr>
          <w:p w14:paraId="73BC35CA" w14:textId="77777777" w:rsidR="00142224" w:rsidRPr="00DB2C7A" w:rsidRDefault="00142224" w:rsidP="00C3454C">
            <w:pPr>
              <w:spacing w:after="0" w:line="240" w:lineRule="auto"/>
              <w:ind w:right="0"/>
              <w:jc w:val="center"/>
              <w:rPr>
                <w:sz w:val="24"/>
                <w:szCs w:val="24"/>
              </w:rPr>
            </w:pPr>
          </w:p>
        </w:tc>
      </w:tr>
      <w:tr w:rsidR="00514DF2" w:rsidRPr="00514DF2" w14:paraId="0597E214" w14:textId="77777777" w:rsidTr="00DB2C7A">
        <w:trPr>
          <w:trHeight w:val="70"/>
        </w:trPr>
        <w:tc>
          <w:tcPr>
            <w:tcW w:w="5240" w:type="dxa"/>
            <w:vAlign w:val="center"/>
          </w:tcPr>
          <w:p w14:paraId="19E2B22A" w14:textId="77777777" w:rsidR="00142224" w:rsidRPr="00DB2C7A" w:rsidRDefault="00142224" w:rsidP="00C3454C">
            <w:pPr>
              <w:spacing w:after="0" w:line="240" w:lineRule="auto"/>
              <w:ind w:right="0"/>
              <w:rPr>
                <w:sz w:val="24"/>
                <w:szCs w:val="24"/>
              </w:rPr>
            </w:pPr>
            <w:r w:rsidRPr="00DB2C7A">
              <w:rPr>
                <w:sz w:val="24"/>
                <w:szCs w:val="24"/>
              </w:rPr>
              <w:t>Spirometry</w:t>
            </w:r>
          </w:p>
        </w:tc>
        <w:tc>
          <w:tcPr>
            <w:tcW w:w="851" w:type="dxa"/>
            <w:vAlign w:val="center"/>
          </w:tcPr>
          <w:p w14:paraId="28D9C6DB"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45AE91FB"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55231C87"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3F0A58C9"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0AFCE686"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23244B71" w14:textId="77777777" w:rsidR="00142224" w:rsidRPr="00DB2C7A" w:rsidRDefault="00142224" w:rsidP="00C3454C">
            <w:pPr>
              <w:spacing w:after="0" w:line="240" w:lineRule="auto"/>
              <w:ind w:right="0"/>
              <w:jc w:val="center"/>
              <w:rPr>
                <w:sz w:val="24"/>
                <w:szCs w:val="24"/>
              </w:rPr>
            </w:pPr>
            <w:r w:rsidRPr="00DB2C7A">
              <w:rPr>
                <w:sz w:val="24"/>
                <w:szCs w:val="24"/>
              </w:rPr>
              <w:t>X</w:t>
            </w:r>
          </w:p>
        </w:tc>
      </w:tr>
      <w:tr w:rsidR="00514DF2" w:rsidRPr="00514DF2" w14:paraId="0C937A2B" w14:textId="77777777" w:rsidTr="00DB2C7A">
        <w:trPr>
          <w:trHeight w:val="295"/>
        </w:trPr>
        <w:tc>
          <w:tcPr>
            <w:tcW w:w="5240" w:type="dxa"/>
            <w:vAlign w:val="center"/>
          </w:tcPr>
          <w:p w14:paraId="377A93EB" w14:textId="77777777" w:rsidR="00142224" w:rsidRPr="00DB2C7A" w:rsidRDefault="00142224" w:rsidP="00C3454C">
            <w:pPr>
              <w:spacing w:after="0" w:line="240" w:lineRule="auto"/>
              <w:ind w:right="0"/>
              <w:rPr>
                <w:sz w:val="24"/>
                <w:szCs w:val="24"/>
              </w:rPr>
            </w:pPr>
            <w:r w:rsidRPr="00DB2C7A">
              <w:rPr>
                <w:sz w:val="24"/>
                <w:szCs w:val="24"/>
              </w:rPr>
              <w:t xml:space="preserve">Questionnaires </w:t>
            </w:r>
          </w:p>
        </w:tc>
        <w:tc>
          <w:tcPr>
            <w:tcW w:w="851" w:type="dxa"/>
            <w:vAlign w:val="center"/>
          </w:tcPr>
          <w:p w14:paraId="74895D62"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54D06F96"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5B55B86A"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02909C12"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00BFFEB0"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609A567E" w14:textId="77777777" w:rsidR="00142224" w:rsidRPr="00DB2C7A" w:rsidRDefault="00142224" w:rsidP="00C3454C">
            <w:pPr>
              <w:spacing w:after="0" w:line="240" w:lineRule="auto"/>
              <w:ind w:right="0"/>
              <w:jc w:val="center"/>
              <w:rPr>
                <w:sz w:val="24"/>
                <w:szCs w:val="24"/>
              </w:rPr>
            </w:pPr>
            <w:r w:rsidRPr="00DB2C7A">
              <w:rPr>
                <w:sz w:val="24"/>
                <w:szCs w:val="24"/>
              </w:rPr>
              <w:t>X</w:t>
            </w:r>
          </w:p>
        </w:tc>
      </w:tr>
      <w:tr w:rsidR="00514DF2" w:rsidRPr="00514DF2" w14:paraId="3BC73363" w14:textId="77777777" w:rsidTr="00DB2C7A">
        <w:trPr>
          <w:trHeight w:val="295"/>
        </w:trPr>
        <w:tc>
          <w:tcPr>
            <w:tcW w:w="5240" w:type="dxa"/>
            <w:vAlign w:val="center"/>
          </w:tcPr>
          <w:p w14:paraId="21D62032" w14:textId="522103A0" w:rsidR="00142224" w:rsidRPr="00DB2C7A" w:rsidRDefault="001D0789" w:rsidP="00C3454C">
            <w:pPr>
              <w:spacing w:after="0" w:line="240" w:lineRule="auto"/>
              <w:ind w:right="0"/>
              <w:rPr>
                <w:sz w:val="24"/>
                <w:szCs w:val="24"/>
              </w:rPr>
            </w:pPr>
            <w:r>
              <w:rPr>
                <w:sz w:val="24"/>
                <w:szCs w:val="24"/>
              </w:rPr>
              <w:t>Symptom</w:t>
            </w:r>
            <w:r w:rsidRPr="00DB2C7A">
              <w:rPr>
                <w:sz w:val="24"/>
                <w:szCs w:val="24"/>
              </w:rPr>
              <w:t xml:space="preserve"> </w:t>
            </w:r>
            <w:r w:rsidR="00142224" w:rsidRPr="00DB2C7A">
              <w:rPr>
                <w:sz w:val="24"/>
                <w:szCs w:val="24"/>
              </w:rPr>
              <w:t>diary</w:t>
            </w:r>
            <w:r>
              <w:rPr>
                <w:sz w:val="24"/>
                <w:szCs w:val="24"/>
              </w:rPr>
              <w:t xml:space="preserve"> </w:t>
            </w:r>
            <w:r w:rsidRPr="001D0789">
              <w:rPr>
                <w:sz w:val="24"/>
                <w:szCs w:val="24"/>
              </w:rPr>
              <w:t xml:space="preserve">(every day from visit </w:t>
            </w:r>
            <w:r w:rsidR="006F21DD">
              <w:rPr>
                <w:sz w:val="24"/>
                <w:szCs w:val="24"/>
              </w:rPr>
              <w:t>2</w:t>
            </w:r>
            <w:r w:rsidRPr="001D0789">
              <w:rPr>
                <w:sz w:val="24"/>
                <w:szCs w:val="24"/>
              </w:rPr>
              <w:t xml:space="preserve"> – visit 5)</w:t>
            </w:r>
          </w:p>
        </w:tc>
        <w:tc>
          <w:tcPr>
            <w:tcW w:w="851" w:type="dxa"/>
            <w:vAlign w:val="center"/>
          </w:tcPr>
          <w:p w14:paraId="2E9DD264" w14:textId="2FD4F657" w:rsidR="00142224" w:rsidRPr="00DB2C7A" w:rsidRDefault="00142224" w:rsidP="00C3454C">
            <w:pPr>
              <w:spacing w:after="0" w:line="240" w:lineRule="auto"/>
              <w:ind w:right="0"/>
              <w:jc w:val="center"/>
              <w:rPr>
                <w:sz w:val="24"/>
                <w:szCs w:val="24"/>
              </w:rPr>
            </w:pPr>
          </w:p>
        </w:tc>
        <w:tc>
          <w:tcPr>
            <w:tcW w:w="850" w:type="dxa"/>
            <w:vAlign w:val="center"/>
          </w:tcPr>
          <w:p w14:paraId="779D10F4"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5FA05D8B"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263195E8"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5750BB26"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4F2880CA" w14:textId="2E840C66" w:rsidR="00142224" w:rsidRPr="00DB2C7A" w:rsidRDefault="00142224" w:rsidP="00C3454C">
            <w:pPr>
              <w:spacing w:after="0" w:line="240" w:lineRule="auto"/>
              <w:ind w:right="0"/>
              <w:jc w:val="center"/>
              <w:rPr>
                <w:sz w:val="24"/>
                <w:szCs w:val="24"/>
              </w:rPr>
            </w:pPr>
          </w:p>
        </w:tc>
      </w:tr>
      <w:tr w:rsidR="00514DF2" w:rsidRPr="00514DF2" w14:paraId="1551EDB0" w14:textId="77777777" w:rsidTr="00DB2C7A">
        <w:trPr>
          <w:trHeight w:val="70"/>
        </w:trPr>
        <w:tc>
          <w:tcPr>
            <w:tcW w:w="5240" w:type="dxa"/>
            <w:vAlign w:val="center"/>
          </w:tcPr>
          <w:p w14:paraId="6BD19475" w14:textId="77777777" w:rsidR="00142224" w:rsidRPr="00DB2C7A" w:rsidRDefault="00142224" w:rsidP="00C3454C">
            <w:pPr>
              <w:spacing w:after="0" w:line="240" w:lineRule="auto"/>
              <w:ind w:right="0"/>
              <w:rPr>
                <w:sz w:val="24"/>
                <w:szCs w:val="24"/>
              </w:rPr>
            </w:pPr>
            <w:r w:rsidRPr="00DB2C7A">
              <w:rPr>
                <w:sz w:val="24"/>
                <w:szCs w:val="24"/>
              </w:rPr>
              <w:t xml:space="preserve">Blood samples </w:t>
            </w:r>
          </w:p>
        </w:tc>
        <w:tc>
          <w:tcPr>
            <w:tcW w:w="851" w:type="dxa"/>
            <w:vAlign w:val="center"/>
          </w:tcPr>
          <w:p w14:paraId="62393973"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485DCED0"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51D3D9D4"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475872CE"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27392C0B"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575B685A" w14:textId="77777777" w:rsidR="00142224" w:rsidRPr="00DB2C7A" w:rsidRDefault="00142224" w:rsidP="00C3454C">
            <w:pPr>
              <w:spacing w:after="0" w:line="240" w:lineRule="auto"/>
              <w:ind w:right="0"/>
              <w:jc w:val="center"/>
              <w:rPr>
                <w:sz w:val="24"/>
                <w:szCs w:val="24"/>
              </w:rPr>
            </w:pPr>
            <w:r w:rsidRPr="00DB2C7A">
              <w:rPr>
                <w:sz w:val="24"/>
                <w:szCs w:val="24"/>
              </w:rPr>
              <w:t>X</w:t>
            </w:r>
          </w:p>
        </w:tc>
      </w:tr>
      <w:tr w:rsidR="00514DF2" w:rsidRPr="00514DF2" w14:paraId="528A9DD0" w14:textId="77777777" w:rsidTr="00DB2C7A">
        <w:trPr>
          <w:trHeight w:val="70"/>
        </w:trPr>
        <w:tc>
          <w:tcPr>
            <w:tcW w:w="5240" w:type="dxa"/>
            <w:vAlign w:val="center"/>
          </w:tcPr>
          <w:p w14:paraId="0A3C3A54" w14:textId="77777777" w:rsidR="00142224" w:rsidRPr="00DB2C7A" w:rsidRDefault="00142224" w:rsidP="00C3454C">
            <w:pPr>
              <w:spacing w:after="0" w:line="240" w:lineRule="auto"/>
              <w:ind w:right="0"/>
              <w:rPr>
                <w:sz w:val="24"/>
                <w:szCs w:val="24"/>
              </w:rPr>
            </w:pPr>
            <w:r w:rsidRPr="00DB2C7A">
              <w:rPr>
                <w:sz w:val="24"/>
                <w:szCs w:val="24"/>
              </w:rPr>
              <w:t xml:space="preserve">Sputum sample  </w:t>
            </w:r>
          </w:p>
        </w:tc>
        <w:tc>
          <w:tcPr>
            <w:tcW w:w="851" w:type="dxa"/>
            <w:vAlign w:val="center"/>
          </w:tcPr>
          <w:p w14:paraId="43966210"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7B3CC677"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6596CE72"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657AD822"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34C27FB2"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24A9A65C" w14:textId="77777777" w:rsidR="00142224" w:rsidRPr="00DB2C7A" w:rsidRDefault="00142224" w:rsidP="00C3454C">
            <w:pPr>
              <w:spacing w:after="0" w:line="240" w:lineRule="auto"/>
              <w:ind w:right="0"/>
              <w:jc w:val="center"/>
              <w:rPr>
                <w:sz w:val="24"/>
                <w:szCs w:val="24"/>
              </w:rPr>
            </w:pPr>
            <w:r w:rsidRPr="00DB2C7A">
              <w:rPr>
                <w:sz w:val="24"/>
                <w:szCs w:val="24"/>
              </w:rPr>
              <w:t>X</w:t>
            </w:r>
          </w:p>
        </w:tc>
      </w:tr>
      <w:tr w:rsidR="00514DF2" w:rsidRPr="00514DF2" w14:paraId="0F51DBA1" w14:textId="77777777" w:rsidTr="00DB2C7A">
        <w:trPr>
          <w:trHeight w:val="70"/>
        </w:trPr>
        <w:tc>
          <w:tcPr>
            <w:tcW w:w="5240" w:type="dxa"/>
            <w:vAlign w:val="center"/>
          </w:tcPr>
          <w:p w14:paraId="45E080C0" w14:textId="77777777" w:rsidR="00142224" w:rsidRPr="00DB2C7A" w:rsidRDefault="00142224" w:rsidP="00C3454C">
            <w:pPr>
              <w:spacing w:after="0" w:line="240" w:lineRule="auto"/>
              <w:ind w:right="0"/>
              <w:rPr>
                <w:sz w:val="24"/>
                <w:szCs w:val="24"/>
              </w:rPr>
            </w:pPr>
            <w:r w:rsidRPr="00DB2C7A">
              <w:rPr>
                <w:sz w:val="24"/>
                <w:szCs w:val="24"/>
              </w:rPr>
              <w:t>Nasal sample</w:t>
            </w:r>
          </w:p>
        </w:tc>
        <w:tc>
          <w:tcPr>
            <w:tcW w:w="851" w:type="dxa"/>
            <w:vAlign w:val="center"/>
          </w:tcPr>
          <w:p w14:paraId="50B82A9A" w14:textId="77777777" w:rsidR="00142224" w:rsidRPr="00DB2C7A" w:rsidRDefault="00142224" w:rsidP="00C3454C">
            <w:pPr>
              <w:spacing w:after="0" w:line="240" w:lineRule="auto"/>
              <w:ind w:right="0"/>
              <w:jc w:val="center"/>
              <w:rPr>
                <w:sz w:val="24"/>
                <w:szCs w:val="24"/>
              </w:rPr>
            </w:pPr>
          </w:p>
        </w:tc>
        <w:tc>
          <w:tcPr>
            <w:tcW w:w="850" w:type="dxa"/>
            <w:vAlign w:val="center"/>
          </w:tcPr>
          <w:p w14:paraId="44474284"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7CCFA35B" w14:textId="77777777" w:rsidR="00142224" w:rsidRPr="00DB2C7A" w:rsidRDefault="00142224" w:rsidP="00C3454C">
            <w:pPr>
              <w:spacing w:after="0" w:line="240" w:lineRule="auto"/>
              <w:ind w:right="0"/>
              <w:jc w:val="center"/>
              <w:rPr>
                <w:sz w:val="24"/>
                <w:szCs w:val="24"/>
              </w:rPr>
            </w:pPr>
          </w:p>
        </w:tc>
        <w:tc>
          <w:tcPr>
            <w:tcW w:w="850" w:type="dxa"/>
            <w:vAlign w:val="center"/>
          </w:tcPr>
          <w:p w14:paraId="44BADF5B" w14:textId="77777777" w:rsidR="00142224" w:rsidRPr="00DB2C7A" w:rsidRDefault="00142224" w:rsidP="00C3454C">
            <w:pPr>
              <w:spacing w:after="0" w:line="240" w:lineRule="auto"/>
              <w:ind w:right="0"/>
              <w:jc w:val="center"/>
              <w:rPr>
                <w:sz w:val="24"/>
                <w:szCs w:val="24"/>
              </w:rPr>
            </w:pPr>
          </w:p>
        </w:tc>
        <w:tc>
          <w:tcPr>
            <w:tcW w:w="851" w:type="dxa"/>
            <w:vAlign w:val="center"/>
          </w:tcPr>
          <w:p w14:paraId="5017854B"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316162EB" w14:textId="77777777" w:rsidR="00142224" w:rsidRPr="00DB2C7A" w:rsidRDefault="00142224" w:rsidP="00C3454C">
            <w:pPr>
              <w:spacing w:after="0" w:line="240" w:lineRule="auto"/>
              <w:ind w:right="0"/>
              <w:jc w:val="center"/>
              <w:rPr>
                <w:sz w:val="24"/>
                <w:szCs w:val="24"/>
              </w:rPr>
            </w:pPr>
          </w:p>
        </w:tc>
      </w:tr>
      <w:tr w:rsidR="00514DF2" w:rsidRPr="00514DF2" w14:paraId="779F0818" w14:textId="77777777" w:rsidTr="00DB2C7A">
        <w:trPr>
          <w:trHeight w:val="295"/>
        </w:trPr>
        <w:tc>
          <w:tcPr>
            <w:tcW w:w="5240" w:type="dxa"/>
            <w:vAlign w:val="center"/>
          </w:tcPr>
          <w:p w14:paraId="78397291" w14:textId="77777777" w:rsidR="00142224" w:rsidRPr="00DB2C7A" w:rsidRDefault="00142224" w:rsidP="00C3454C">
            <w:pPr>
              <w:spacing w:after="0" w:line="240" w:lineRule="auto"/>
              <w:ind w:right="0"/>
              <w:rPr>
                <w:sz w:val="24"/>
                <w:szCs w:val="24"/>
              </w:rPr>
            </w:pPr>
            <w:r w:rsidRPr="00DB2C7A">
              <w:rPr>
                <w:sz w:val="24"/>
                <w:szCs w:val="24"/>
              </w:rPr>
              <w:t>6-minute walk test</w:t>
            </w:r>
          </w:p>
        </w:tc>
        <w:tc>
          <w:tcPr>
            <w:tcW w:w="851" w:type="dxa"/>
            <w:vAlign w:val="center"/>
          </w:tcPr>
          <w:p w14:paraId="4EED15D1" w14:textId="77777777" w:rsidR="00142224" w:rsidRPr="00DB2C7A" w:rsidRDefault="00142224" w:rsidP="00C3454C">
            <w:pPr>
              <w:spacing w:after="0" w:line="240" w:lineRule="auto"/>
              <w:ind w:right="0"/>
              <w:jc w:val="center"/>
              <w:rPr>
                <w:sz w:val="24"/>
                <w:szCs w:val="24"/>
              </w:rPr>
            </w:pPr>
          </w:p>
        </w:tc>
        <w:tc>
          <w:tcPr>
            <w:tcW w:w="850" w:type="dxa"/>
            <w:vAlign w:val="center"/>
          </w:tcPr>
          <w:p w14:paraId="786AD78D"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35DC3A41" w14:textId="77777777" w:rsidR="00142224" w:rsidRPr="00DB2C7A" w:rsidRDefault="00142224" w:rsidP="00C3454C">
            <w:pPr>
              <w:spacing w:after="0" w:line="240" w:lineRule="auto"/>
              <w:ind w:right="0"/>
              <w:jc w:val="center"/>
              <w:rPr>
                <w:sz w:val="24"/>
                <w:szCs w:val="24"/>
              </w:rPr>
            </w:pPr>
          </w:p>
        </w:tc>
        <w:tc>
          <w:tcPr>
            <w:tcW w:w="850" w:type="dxa"/>
            <w:vAlign w:val="center"/>
          </w:tcPr>
          <w:p w14:paraId="5CB3972B" w14:textId="77777777" w:rsidR="00142224" w:rsidRPr="00DB2C7A" w:rsidRDefault="00142224" w:rsidP="00C3454C">
            <w:pPr>
              <w:spacing w:after="0" w:line="240" w:lineRule="auto"/>
              <w:ind w:right="0"/>
              <w:jc w:val="center"/>
              <w:rPr>
                <w:sz w:val="24"/>
                <w:szCs w:val="24"/>
              </w:rPr>
            </w:pPr>
          </w:p>
        </w:tc>
        <w:tc>
          <w:tcPr>
            <w:tcW w:w="851" w:type="dxa"/>
            <w:vAlign w:val="center"/>
          </w:tcPr>
          <w:p w14:paraId="70BB385E"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596E4FA1" w14:textId="77777777" w:rsidR="00142224" w:rsidRPr="00DB2C7A" w:rsidRDefault="00142224" w:rsidP="00C3454C">
            <w:pPr>
              <w:spacing w:after="0" w:line="240" w:lineRule="auto"/>
              <w:ind w:right="0"/>
              <w:jc w:val="center"/>
              <w:rPr>
                <w:sz w:val="24"/>
                <w:szCs w:val="24"/>
              </w:rPr>
            </w:pPr>
          </w:p>
        </w:tc>
      </w:tr>
      <w:tr w:rsidR="00514DF2" w:rsidRPr="00514DF2" w14:paraId="763C40EA" w14:textId="77777777" w:rsidTr="00DB2C7A">
        <w:trPr>
          <w:trHeight w:val="295"/>
        </w:trPr>
        <w:tc>
          <w:tcPr>
            <w:tcW w:w="5240" w:type="dxa"/>
            <w:vAlign w:val="center"/>
          </w:tcPr>
          <w:p w14:paraId="0F64EC3D" w14:textId="77777777" w:rsidR="00142224" w:rsidRPr="00DB2C7A" w:rsidRDefault="00142224" w:rsidP="00C3454C">
            <w:pPr>
              <w:spacing w:after="0" w:line="240" w:lineRule="auto"/>
              <w:ind w:right="0"/>
              <w:rPr>
                <w:sz w:val="24"/>
                <w:szCs w:val="24"/>
              </w:rPr>
            </w:pPr>
            <w:r w:rsidRPr="00DB2C7A">
              <w:rPr>
                <w:sz w:val="24"/>
                <w:szCs w:val="24"/>
              </w:rPr>
              <w:t>Pregnancy test (if applicable)</w:t>
            </w:r>
          </w:p>
        </w:tc>
        <w:tc>
          <w:tcPr>
            <w:tcW w:w="851" w:type="dxa"/>
            <w:vAlign w:val="center"/>
          </w:tcPr>
          <w:p w14:paraId="2DC7AA1E"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5FD5FF16"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2FA7E60E"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5731729D"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1" w:type="dxa"/>
            <w:vAlign w:val="center"/>
          </w:tcPr>
          <w:p w14:paraId="1F06CE79" w14:textId="77777777" w:rsidR="00142224" w:rsidRPr="00DB2C7A" w:rsidRDefault="00142224" w:rsidP="00C3454C">
            <w:pPr>
              <w:spacing w:after="0" w:line="240" w:lineRule="auto"/>
              <w:ind w:right="0"/>
              <w:jc w:val="center"/>
              <w:rPr>
                <w:sz w:val="24"/>
                <w:szCs w:val="24"/>
              </w:rPr>
            </w:pPr>
            <w:r w:rsidRPr="00DB2C7A">
              <w:rPr>
                <w:sz w:val="24"/>
                <w:szCs w:val="24"/>
              </w:rPr>
              <w:t>X</w:t>
            </w:r>
          </w:p>
        </w:tc>
        <w:tc>
          <w:tcPr>
            <w:tcW w:w="850" w:type="dxa"/>
            <w:vAlign w:val="center"/>
          </w:tcPr>
          <w:p w14:paraId="632BBED6" w14:textId="77777777" w:rsidR="00142224" w:rsidRPr="00DB2C7A" w:rsidRDefault="00142224" w:rsidP="00C3454C">
            <w:pPr>
              <w:spacing w:after="0" w:line="240" w:lineRule="auto"/>
              <w:ind w:right="0"/>
              <w:jc w:val="center"/>
              <w:rPr>
                <w:sz w:val="24"/>
                <w:szCs w:val="24"/>
              </w:rPr>
            </w:pPr>
          </w:p>
        </w:tc>
      </w:tr>
      <w:tr w:rsidR="00B354A6" w:rsidRPr="00514DF2" w14:paraId="36C29425" w14:textId="77777777" w:rsidTr="00DB2C7A">
        <w:trPr>
          <w:trHeight w:val="295"/>
        </w:trPr>
        <w:tc>
          <w:tcPr>
            <w:tcW w:w="5240" w:type="dxa"/>
            <w:vAlign w:val="center"/>
          </w:tcPr>
          <w:p w14:paraId="55DB995A" w14:textId="16C44002" w:rsidR="00B354A6" w:rsidRPr="00DB2C7A" w:rsidRDefault="00B354A6" w:rsidP="00C3454C">
            <w:pPr>
              <w:spacing w:after="0" w:line="240" w:lineRule="auto"/>
              <w:ind w:right="0"/>
              <w:rPr>
                <w:sz w:val="24"/>
                <w:szCs w:val="24"/>
              </w:rPr>
            </w:pPr>
            <w:r w:rsidRPr="00DB2C7A">
              <w:rPr>
                <w:sz w:val="24"/>
                <w:szCs w:val="24"/>
              </w:rPr>
              <w:t>Treatment allocation</w:t>
            </w:r>
          </w:p>
        </w:tc>
        <w:tc>
          <w:tcPr>
            <w:tcW w:w="851" w:type="dxa"/>
            <w:vAlign w:val="center"/>
          </w:tcPr>
          <w:p w14:paraId="6496E95C" w14:textId="77777777" w:rsidR="00B354A6" w:rsidRPr="00DB2C7A" w:rsidRDefault="00B354A6" w:rsidP="00C3454C">
            <w:pPr>
              <w:spacing w:after="0" w:line="240" w:lineRule="auto"/>
              <w:ind w:right="0"/>
              <w:jc w:val="center"/>
              <w:rPr>
                <w:sz w:val="24"/>
                <w:szCs w:val="24"/>
              </w:rPr>
            </w:pPr>
          </w:p>
        </w:tc>
        <w:tc>
          <w:tcPr>
            <w:tcW w:w="850" w:type="dxa"/>
            <w:vAlign w:val="center"/>
          </w:tcPr>
          <w:p w14:paraId="0C835C32" w14:textId="01D85915" w:rsidR="00B354A6" w:rsidRPr="00DB2C7A" w:rsidRDefault="00B354A6" w:rsidP="00C3454C">
            <w:pPr>
              <w:spacing w:after="0" w:line="240" w:lineRule="auto"/>
              <w:ind w:right="0"/>
              <w:jc w:val="center"/>
              <w:rPr>
                <w:sz w:val="24"/>
                <w:szCs w:val="24"/>
              </w:rPr>
            </w:pPr>
            <w:r w:rsidRPr="00DB2C7A">
              <w:rPr>
                <w:sz w:val="24"/>
                <w:szCs w:val="24"/>
              </w:rPr>
              <w:t>X</w:t>
            </w:r>
          </w:p>
        </w:tc>
        <w:tc>
          <w:tcPr>
            <w:tcW w:w="851" w:type="dxa"/>
            <w:vAlign w:val="center"/>
          </w:tcPr>
          <w:p w14:paraId="2674A19D" w14:textId="77777777" w:rsidR="00B354A6" w:rsidRPr="00DB2C7A" w:rsidRDefault="00B354A6" w:rsidP="00C3454C">
            <w:pPr>
              <w:spacing w:after="0" w:line="240" w:lineRule="auto"/>
              <w:ind w:right="0"/>
              <w:jc w:val="center"/>
              <w:rPr>
                <w:sz w:val="24"/>
                <w:szCs w:val="24"/>
              </w:rPr>
            </w:pPr>
          </w:p>
        </w:tc>
        <w:tc>
          <w:tcPr>
            <w:tcW w:w="850" w:type="dxa"/>
            <w:vAlign w:val="center"/>
          </w:tcPr>
          <w:p w14:paraId="6368C765" w14:textId="77777777" w:rsidR="00B354A6" w:rsidRPr="00DB2C7A" w:rsidRDefault="00B354A6" w:rsidP="00C3454C">
            <w:pPr>
              <w:spacing w:after="0" w:line="240" w:lineRule="auto"/>
              <w:ind w:right="0"/>
              <w:jc w:val="center"/>
              <w:rPr>
                <w:sz w:val="24"/>
                <w:szCs w:val="24"/>
              </w:rPr>
            </w:pPr>
          </w:p>
        </w:tc>
        <w:tc>
          <w:tcPr>
            <w:tcW w:w="851" w:type="dxa"/>
            <w:vAlign w:val="center"/>
          </w:tcPr>
          <w:p w14:paraId="45B652D8" w14:textId="77777777" w:rsidR="00B354A6" w:rsidRPr="00DB2C7A" w:rsidRDefault="00B354A6" w:rsidP="00C3454C">
            <w:pPr>
              <w:spacing w:after="0" w:line="240" w:lineRule="auto"/>
              <w:ind w:right="0"/>
              <w:jc w:val="center"/>
              <w:rPr>
                <w:sz w:val="24"/>
                <w:szCs w:val="24"/>
              </w:rPr>
            </w:pPr>
          </w:p>
        </w:tc>
        <w:tc>
          <w:tcPr>
            <w:tcW w:w="850" w:type="dxa"/>
            <w:vAlign w:val="center"/>
          </w:tcPr>
          <w:p w14:paraId="7E950A8C" w14:textId="77777777" w:rsidR="00B354A6" w:rsidRPr="00DB2C7A" w:rsidRDefault="00B354A6" w:rsidP="00C3454C">
            <w:pPr>
              <w:spacing w:after="0" w:line="240" w:lineRule="auto"/>
              <w:ind w:right="0"/>
              <w:jc w:val="center"/>
              <w:rPr>
                <w:sz w:val="24"/>
                <w:szCs w:val="24"/>
              </w:rPr>
            </w:pPr>
          </w:p>
        </w:tc>
      </w:tr>
      <w:tr w:rsidR="00514DF2" w:rsidRPr="00514DF2" w14:paraId="11C6CAA2" w14:textId="77777777" w:rsidTr="00DB2C7A">
        <w:trPr>
          <w:trHeight w:val="295"/>
        </w:trPr>
        <w:tc>
          <w:tcPr>
            <w:tcW w:w="5240" w:type="dxa"/>
            <w:vAlign w:val="center"/>
          </w:tcPr>
          <w:p w14:paraId="14BD3BB6" w14:textId="77777777" w:rsidR="00B354A6" w:rsidRPr="00DB2C7A" w:rsidRDefault="00B354A6" w:rsidP="00C3454C">
            <w:pPr>
              <w:spacing w:after="0" w:line="240" w:lineRule="auto"/>
              <w:ind w:right="0"/>
              <w:rPr>
                <w:sz w:val="24"/>
                <w:szCs w:val="24"/>
              </w:rPr>
            </w:pPr>
            <w:r w:rsidRPr="00DB2C7A">
              <w:rPr>
                <w:sz w:val="24"/>
                <w:szCs w:val="24"/>
              </w:rPr>
              <w:t>Return of unused medication</w:t>
            </w:r>
          </w:p>
        </w:tc>
        <w:tc>
          <w:tcPr>
            <w:tcW w:w="851" w:type="dxa"/>
            <w:vAlign w:val="center"/>
          </w:tcPr>
          <w:p w14:paraId="3AA87149" w14:textId="77777777" w:rsidR="00B354A6" w:rsidRPr="00DB2C7A" w:rsidRDefault="00B354A6" w:rsidP="00C3454C">
            <w:pPr>
              <w:spacing w:after="0" w:line="240" w:lineRule="auto"/>
              <w:ind w:right="0"/>
              <w:jc w:val="center"/>
              <w:rPr>
                <w:sz w:val="24"/>
                <w:szCs w:val="24"/>
              </w:rPr>
            </w:pPr>
          </w:p>
        </w:tc>
        <w:tc>
          <w:tcPr>
            <w:tcW w:w="850" w:type="dxa"/>
            <w:vAlign w:val="center"/>
          </w:tcPr>
          <w:p w14:paraId="6B0ED1E3" w14:textId="77777777" w:rsidR="00B354A6" w:rsidRPr="00DB2C7A" w:rsidRDefault="00B354A6" w:rsidP="00C3454C">
            <w:pPr>
              <w:spacing w:after="0" w:line="240" w:lineRule="auto"/>
              <w:ind w:right="0"/>
              <w:jc w:val="center"/>
              <w:rPr>
                <w:sz w:val="24"/>
                <w:szCs w:val="24"/>
              </w:rPr>
            </w:pPr>
          </w:p>
        </w:tc>
        <w:tc>
          <w:tcPr>
            <w:tcW w:w="851" w:type="dxa"/>
            <w:vAlign w:val="center"/>
          </w:tcPr>
          <w:p w14:paraId="3296DF89" w14:textId="77777777" w:rsidR="00B354A6" w:rsidRPr="00DB2C7A" w:rsidRDefault="00B354A6" w:rsidP="00C3454C">
            <w:pPr>
              <w:spacing w:after="0" w:line="240" w:lineRule="auto"/>
              <w:ind w:right="0"/>
              <w:jc w:val="center"/>
              <w:rPr>
                <w:sz w:val="24"/>
                <w:szCs w:val="24"/>
              </w:rPr>
            </w:pPr>
          </w:p>
        </w:tc>
        <w:tc>
          <w:tcPr>
            <w:tcW w:w="850" w:type="dxa"/>
            <w:vAlign w:val="center"/>
          </w:tcPr>
          <w:p w14:paraId="610A5E2A" w14:textId="77777777" w:rsidR="00B354A6" w:rsidRPr="00DB2C7A" w:rsidRDefault="00B354A6" w:rsidP="00C3454C">
            <w:pPr>
              <w:spacing w:after="0" w:line="240" w:lineRule="auto"/>
              <w:ind w:right="0"/>
              <w:jc w:val="center"/>
              <w:rPr>
                <w:sz w:val="24"/>
                <w:szCs w:val="24"/>
              </w:rPr>
            </w:pPr>
          </w:p>
        </w:tc>
        <w:tc>
          <w:tcPr>
            <w:tcW w:w="851" w:type="dxa"/>
            <w:vAlign w:val="center"/>
          </w:tcPr>
          <w:p w14:paraId="65CB5177" w14:textId="6AB6AADB" w:rsidR="00B354A6" w:rsidRPr="00DB2C7A" w:rsidRDefault="00AC23F1" w:rsidP="00C3454C">
            <w:pPr>
              <w:spacing w:after="0" w:line="240" w:lineRule="auto"/>
              <w:ind w:right="0"/>
              <w:jc w:val="center"/>
              <w:rPr>
                <w:sz w:val="24"/>
                <w:szCs w:val="24"/>
              </w:rPr>
            </w:pPr>
            <w:r>
              <w:rPr>
                <w:sz w:val="24"/>
                <w:szCs w:val="24"/>
              </w:rPr>
              <w:t>X</w:t>
            </w:r>
          </w:p>
        </w:tc>
        <w:tc>
          <w:tcPr>
            <w:tcW w:w="850" w:type="dxa"/>
            <w:vAlign w:val="center"/>
          </w:tcPr>
          <w:p w14:paraId="440124C3" w14:textId="574163BF" w:rsidR="00B354A6" w:rsidRPr="00DB2C7A" w:rsidRDefault="00B354A6" w:rsidP="00C3454C">
            <w:pPr>
              <w:spacing w:after="0" w:line="240" w:lineRule="auto"/>
              <w:ind w:right="0"/>
              <w:jc w:val="center"/>
              <w:rPr>
                <w:sz w:val="24"/>
                <w:szCs w:val="24"/>
              </w:rPr>
            </w:pPr>
          </w:p>
        </w:tc>
      </w:tr>
    </w:tbl>
    <w:p w14:paraId="523F4A4C" w14:textId="77777777" w:rsidR="00142224" w:rsidRDefault="00142224" w:rsidP="00514DF2">
      <w:pPr>
        <w:pStyle w:val="Subtitle"/>
        <w:sectPr w:rsidR="00142224" w:rsidSect="002F631A">
          <w:headerReference w:type="default" r:id="rId18"/>
          <w:headerReference w:type="first" r:id="rId19"/>
          <w:pgSz w:w="11907" w:h="8391" w:orient="landscape" w:code="11"/>
          <w:pgMar w:top="851" w:right="1276" w:bottom="1135" w:left="851" w:header="708" w:footer="336" w:gutter="0"/>
          <w:cols w:space="708"/>
          <w:docGrid w:linePitch="360"/>
        </w:sectPr>
      </w:pPr>
    </w:p>
    <w:p w14:paraId="77BAAF23" w14:textId="77777777" w:rsidR="004F61D0" w:rsidRDefault="004F61D0" w:rsidP="00C3454C">
      <w:pPr>
        <w:spacing w:after="0"/>
        <w:ind w:left="360" w:hanging="360"/>
      </w:pPr>
      <w:r>
        <w:lastRenderedPageBreak/>
        <w:t>Description of assessments:</w:t>
      </w:r>
    </w:p>
    <w:p w14:paraId="26E0B103" w14:textId="77777777" w:rsidR="006D3A36" w:rsidRPr="00B354A6" w:rsidRDefault="006D3A36" w:rsidP="00514DF2">
      <w:pPr>
        <w:pStyle w:val="ListParagraph"/>
      </w:pPr>
      <w:r w:rsidRPr="00B354A6">
        <w:t>Height and weight</w:t>
      </w:r>
    </w:p>
    <w:p w14:paraId="012EB83D" w14:textId="18C98571" w:rsidR="00FC223E" w:rsidRPr="00B354A6" w:rsidRDefault="00142224" w:rsidP="00514DF2">
      <w:pPr>
        <w:pStyle w:val="ListParagraph"/>
      </w:pPr>
      <w:r w:rsidRPr="00B354A6">
        <w:t>Blood pressure, pulse and temperature</w:t>
      </w:r>
    </w:p>
    <w:p w14:paraId="055AA335" w14:textId="77777777" w:rsidR="00FC223E" w:rsidRPr="00B354A6" w:rsidRDefault="00FC223E" w:rsidP="00514DF2">
      <w:pPr>
        <w:pStyle w:val="ListParagraph"/>
      </w:pPr>
      <w:r w:rsidRPr="00B354A6">
        <w:t>Oxygen levels – a painless clip is attached to your finger to measure the amount of oxygen in your blood</w:t>
      </w:r>
    </w:p>
    <w:p w14:paraId="5826F4D9" w14:textId="77777777" w:rsidR="00B354A6" w:rsidRPr="00B354A6" w:rsidRDefault="00FC223E" w:rsidP="00514DF2">
      <w:pPr>
        <w:pStyle w:val="ListParagraph"/>
      </w:pPr>
      <w:r w:rsidRPr="00B354A6">
        <w:t xml:space="preserve">ECG (electrocardiogram) – a tracing of your heart rate </w:t>
      </w:r>
    </w:p>
    <w:p w14:paraId="50AA6A92" w14:textId="14BA2F93" w:rsidR="00B354A6" w:rsidRDefault="00B354A6" w:rsidP="00514DF2">
      <w:pPr>
        <w:pStyle w:val="ListParagraph"/>
      </w:pPr>
      <w:r w:rsidRPr="00B354A6">
        <w:t xml:space="preserve">Spirometry – after you have been given a short-acting bronchodilator for example, salbutamol (either with a nebuliser or with an inhaler), you’ll be asked to breathe quickly and forcefully into a mouthpiece. The mouthpiece is attached to a machine which measures how much air you can breathe out in one forced breath. If you have your own short-acting bronchodilator inhaler e.g. salbutamol, please bring it to your appointment and you can use that. </w:t>
      </w:r>
    </w:p>
    <w:p w14:paraId="30CAE88B" w14:textId="62F4493C" w:rsidR="00B354A6" w:rsidRPr="00372689" w:rsidRDefault="00B354A6" w:rsidP="00514DF2">
      <w:pPr>
        <w:pStyle w:val="ListParagraph"/>
      </w:pPr>
      <w:r w:rsidRPr="00372689">
        <w:t>Questionnaires – you’ll be asked to complete questionnaires which will assess how troublesome your bronchiectasis is and how it impacts on your quality of life.</w:t>
      </w:r>
    </w:p>
    <w:p w14:paraId="3188B1DF" w14:textId="2F84E1CF" w:rsidR="002F631A" w:rsidRDefault="00B354A6" w:rsidP="00E96E52">
      <w:pPr>
        <w:pStyle w:val="ListParagraph"/>
      </w:pPr>
      <w:r w:rsidRPr="00372689">
        <w:t xml:space="preserve">Patient diary – you will be </w:t>
      </w:r>
      <w:r w:rsidR="00AC23F1">
        <w:t>asked to complete</w:t>
      </w:r>
      <w:r w:rsidR="00AC23F1" w:rsidRPr="00372689">
        <w:t xml:space="preserve"> </w:t>
      </w:r>
      <w:r w:rsidRPr="00372689">
        <w:t>a symptom diary every day</w:t>
      </w:r>
      <w:r w:rsidR="0096076A">
        <w:t xml:space="preserve"> during your treatment</w:t>
      </w:r>
      <w:r w:rsidRPr="00372689">
        <w:t xml:space="preserve"> to monitor your bronchiectasis symptoms.</w:t>
      </w:r>
      <w:r w:rsidR="00AC23F1">
        <w:t xml:space="preserve"> You </w:t>
      </w:r>
      <w:r w:rsidR="00DD2DDC">
        <w:t xml:space="preserve">can either </w:t>
      </w:r>
      <w:r w:rsidR="00AC23F1">
        <w:t xml:space="preserve">complete the symptom diary on paper (which will be provided) or </w:t>
      </w:r>
      <w:r w:rsidR="003C0DC1">
        <w:t>electronically</w:t>
      </w:r>
      <w:r w:rsidR="00AC23F1">
        <w:t xml:space="preserve">. If you would like to complete </w:t>
      </w:r>
      <w:r w:rsidR="003C0DC1">
        <w:t>the diary electronically</w:t>
      </w:r>
      <w:r w:rsidR="00AC23F1">
        <w:t xml:space="preserve">, you will </w:t>
      </w:r>
      <w:r w:rsidR="006F21DD">
        <w:t xml:space="preserve">have the choice to </w:t>
      </w:r>
      <w:r w:rsidR="00AC23F1">
        <w:t xml:space="preserve">receive an </w:t>
      </w:r>
      <w:r w:rsidR="003C0DC1">
        <w:t>automatic</w:t>
      </w:r>
      <w:r w:rsidR="00AC23F1">
        <w:t xml:space="preserve"> email every day </w:t>
      </w:r>
      <w:r w:rsidR="00AC23F1">
        <w:lastRenderedPageBreak/>
        <w:t>with a</w:t>
      </w:r>
      <w:r w:rsidR="003C0DC1">
        <w:t xml:space="preserve"> website</w:t>
      </w:r>
      <w:r w:rsidR="00AC23F1">
        <w:t xml:space="preserve"> link to complete the diary</w:t>
      </w:r>
      <w:r w:rsidR="006F21DD">
        <w:t>, or you can complete the diary on a smartphone application</w:t>
      </w:r>
      <w:r w:rsidR="003C0DC1">
        <w:t xml:space="preserve"> (app)</w:t>
      </w:r>
      <w:r w:rsidR="003B58BA">
        <w:t xml:space="preserve">. </w:t>
      </w:r>
      <w:r w:rsidR="00AC23F1">
        <w:t xml:space="preserve">If you choose to complete </w:t>
      </w:r>
      <w:r w:rsidR="006F21DD">
        <w:t>the diary</w:t>
      </w:r>
      <w:r w:rsidR="00F3006D">
        <w:t xml:space="preserve"> </w:t>
      </w:r>
      <w:r w:rsidR="003C0DC1">
        <w:t>electronically</w:t>
      </w:r>
      <w:r w:rsidR="00AC23F1">
        <w:t>, you will need to provide your email address to the trial team</w:t>
      </w:r>
      <w:r w:rsidR="00932213">
        <w:t xml:space="preserve"> who will add this to </w:t>
      </w:r>
      <w:r w:rsidR="00914F79">
        <w:t xml:space="preserve">the database where </w:t>
      </w:r>
      <w:proofErr w:type="gramStart"/>
      <w:r w:rsidR="009D4349">
        <w:t xml:space="preserve">it </w:t>
      </w:r>
      <w:r w:rsidR="00AC23F1">
        <w:t xml:space="preserve"> will</w:t>
      </w:r>
      <w:proofErr w:type="gramEnd"/>
      <w:r w:rsidR="00AC23F1">
        <w:t xml:space="preserve"> be accessed </w:t>
      </w:r>
      <w:r w:rsidR="003B58BA">
        <w:t xml:space="preserve">by </w:t>
      </w:r>
      <w:r w:rsidR="0031445F">
        <w:t xml:space="preserve">the local research team </w:t>
      </w:r>
      <w:r w:rsidR="006F21DD">
        <w:t xml:space="preserve">and </w:t>
      </w:r>
      <w:r w:rsidR="003B58BA">
        <w:t xml:space="preserve">the University of Dundee </w:t>
      </w:r>
      <w:r w:rsidR="00AC23F1">
        <w:t xml:space="preserve">trial team </w:t>
      </w:r>
      <w:r w:rsidR="003B58BA">
        <w:t xml:space="preserve">only </w:t>
      </w:r>
      <w:r w:rsidR="00AC23F1">
        <w:t xml:space="preserve">for the purpose of giving you access </w:t>
      </w:r>
      <w:r w:rsidR="00F3006D">
        <w:t>to the</w:t>
      </w:r>
      <w:r w:rsidR="0031445F">
        <w:t xml:space="preserve"> </w:t>
      </w:r>
      <w:r w:rsidR="003C0DC1">
        <w:t>electronic</w:t>
      </w:r>
      <w:r w:rsidR="00F3006D">
        <w:t xml:space="preserve"> diary</w:t>
      </w:r>
    </w:p>
    <w:p w14:paraId="3EE2F6B3" w14:textId="368E8BC1" w:rsidR="00FC223E" w:rsidRPr="00372689" w:rsidRDefault="00FC223E" w:rsidP="00514DF2">
      <w:pPr>
        <w:pStyle w:val="ListParagraph"/>
      </w:pPr>
      <w:r w:rsidRPr="00372689">
        <w:t xml:space="preserve">Blood test – we’ll take </w:t>
      </w:r>
      <w:r w:rsidR="00C07CCD">
        <w:t xml:space="preserve">a maximum of </w:t>
      </w:r>
      <w:r w:rsidR="00C07CCD" w:rsidRPr="00EE42A5">
        <w:t>100</w:t>
      </w:r>
      <w:r w:rsidRPr="00EE42A5">
        <w:t xml:space="preserve">ml </w:t>
      </w:r>
      <w:r w:rsidR="00C07CCD" w:rsidRPr="00EE42A5">
        <w:t xml:space="preserve">per visit </w:t>
      </w:r>
      <w:r w:rsidRPr="00EE42A5">
        <w:t>(</w:t>
      </w:r>
      <w:r w:rsidR="00C07CCD" w:rsidRPr="00EE42A5">
        <w:t xml:space="preserve">up to </w:t>
      </w:r>
      <w:r w:rsidR="008661F4" w:rsidRPr="00EE42A5">
        <w:t>7</w:t>
      </w:r>
      <w:r w:rsidRPr="00EE42A5">
        <w:t xml:space="preserve"> tablespoons)</w:t>
      </w:r>
    </w:p>
    <w:p w14:paraId="40892290" w14:textId="78E6A289" w:rsidR="00B354A6" w:rsidRDefault="00FC223E" w:rsidP="00514DF2">
      <w:pPr>
        <w:pStyle w:val="ListParagraph"/>
      </w:pPr>
      <w:r w:rsidRPr="00372689">
        <w:t xml:space="preserve">Sputum sample – </w:t>
      </w:r>
      <w:r w:rsidR="0096076A">
        <w:t xml:space="preserve">at visit 1 </w:t>
      </w:r>
      <w:r w:rsidRPr="00372689">
        <w:t>you’ll be asked to produce a sputum sample that we’ll test for</w:t>
      </w:r>
      <w:r w:rsidRPr="00372689">
        <w:rPr>
          <w:i/>
        </w:rPr>
        <w:t xml:space="preserve"> </w:t>
      </w:r>
      <w:r w:rsidRPr="00372689">
        <w:t>an inflammatory marker (called neutrophil elastase).</w:t>
      </w:r>
      <w:r w:rsidR="0096076A">
        <w:t xml:space="preserve"> At all other visits you will be asked to provide a sputum sample for </w:t>
      </w:r>
      <w:r w:rsidR="003C0DC1">
        <w:t xml:space="preserve">the </w:t>
      </w:r>
      <w:r w:rsidR="0096076A">
        <w:t xml:space="preserve">trial </w:t>
      </w:r>
      <w:r w:rsidR="003C0DC1">
        <w:t>research</w:t>
      </w:r>
      <w:r w:rsidR="0096076A">
        <w:t>.</w:t>
      </w:r>
      <w:r w:rsidRPr="00372689">
        <w:t xml:space="preserve"> If you cannot produce a sample, we’ll ask you to attend the hospital again within the next week. You can bring a fresh sputum sample with you if you find it difficult to produce a sample at the hospital. </w:t>
      </w:r>
    </w:p>
    <w:p w14:paraId="4F24FD73" w14:textId="7D2E2C69" w:rsidR="00B354A6" w:rsidRDefault="00591E16" w:rsidP="00514DF2">
      <w:pPr>
        <w:pStyle w:val="ListParagraph"/>
      </w:pPr>
      <w:r>
        <w:t>Nasal swab – a swab of the inside of your nose</w:t>
      </w:r>
      <w:r w:rsidR="004C1F2A">
        <w:t>, which is less deep than a COVID test.</w:t>
      </w:r>
      <w:r>
        <w:t xml:space="preserve"> </w:t>
      </w:r>
    </w:p>
    <w:p w14:paraId="7E212FE4" w14:textId="6B462AA0" w:rsidR="00FC223E" w:rsidRPr="00372689" w:rsidRDefault="00FC223E" w:rsidP="00514DF2">
      <w:pPr>
        <w:pStyle w:val="ListParagraph"/>
      </w:pPr>
      <w:r w:rsidRPr="00372689">
        <w:t>6-minute walk test – an exercise test to measure how far you can walk in 6 minutes, you can slow down, stop or rest at any time during the test</w:t>
      </w:r>
    </w:p>
    <w:p w14:paraId="44FAF90D" w14:textId="77777777" w:rsidR="00FC223E" w:rsidRDefault="00FC223E" w:rsidP="00514DF2">
      <w:pPr>
        <w:pStyle w:val="ListParagraph"/>
      </w:pPr>
      <w:r w:rsidRPr="00372689">
        <w:t>Pregnancy test (urine) for women of childbearing age</w:t>
      </w:r>
    </w:p>
    <w:p w14:paraId="3D68C9FA" w14:textId="77777777" w:rsidR="003C0DC1" w:rsidRDefault="003C0DC1" w:rsidP="007C2689">
      <w:pPr>
        <w:pStyle w:val="ListParagraph"/>
        <w:numPr>
          <w:ilvl w:val="0"/>
          <w:numId w:val="0"/>
        </w:numPr>
        <w:ind w:left="360"/>
      </w:pPr>
    </w:p>
    <w:p w14:paraId="27E5416D" w14:textId="77777777" w:rsidR="00AF3980" w:rsidRPr="00372689" w:rsidRDefault="00AF3980" w:rsidP="007C2689">
      <w:pPr>
        <w:pStyle w:val="ListParagraph"/>
        <w:numPr>
          <w:ilvl w:val="0"/>
          <w:numId w:val="0"/>
        </w:numPr>
        <w:ind w:left="360"/>
      </w:pPr>
    </w:p>
    <w:p w14:paraId="4FB60DCA" w14:textId="7DDE3E6C" w:rsidR="00966C62" w:rsidRPr="00372689" w:rsidRDefault="00966C62" w:rsidP="00C3454C">
      <w:pPr>
        <w:pStyle w:val="Heading1"/>
      </w:pPr>
      <w:r w:rsidRPr="00372689">
        <w:lastRenderedPageBreak/>
        <w:t>What will my blood</w:t>
      </w:r>
      <w:r w:rsidR="003C0DC1">
        <w:t>,</w:t>
      </w:r>
      <w:r w:rsidRPr="00372689">
        <w:t xml:space="preserve"> sputum </w:t>
      </w:r>
      <w:r w:rsidR="003C0DC1" w:rsidRPr="00372689">
        <w:t xml:space="preserve">and </w:t>
      </w:r>
      <w:r w:rsidR="003C0DC1">
        <w:t xml:space="preserve">nose </w:t>
      </w:r>
      <w:r w:rsidRPr="00372689">
        <w:t>samples be used for?</w:t>
      </w:r>
    </w:p>
    <w:p w14:paraId="42201E8F" w14:textId="0464A258" w:rsidR="00966C62" w:rsidRPr="00372689" w:rsidRDefault="00966C62" w:rsidP="00514DF2">
      <w:pPr>
        <w:rPr>
          <w:lang w:eastAsia="ar-SA"/>
        </w:rPr>
      </w:pPr>
      <w:r w:rsidRPr="00372689">
        <w:rPr>
          <w:lang w:eastAsia="ar-SA"/>
        </w:rPr>
        <w:t>During the trial blood</w:t>
      </w:r>
      <w:r w:rsidR="00591E16">
        <w:rPr>
          <w:lang w:eastAsia="ar-SA"/>
        </w:rPr>
        <w:t>,</w:t>
      </w:r>
      <w:r w:rsidRPr="00372689">
        <w:rPr>
          <w:lang w:eastAsia="ar-SA"/>
        </w:rPr>
        <w:t xml:space="preserve"> sputum</w:t>
      </w:r>
      <w:r w:rsidR="00591E16">
        <w:rPr>
          <w:lang w:eastAsia="ar-SA"/>
        </w:rPr>
        <w:t xml:space="preserve"> and nose</w:t>
      </w:r>
      <w:r w:rsidRPr="00372689">
        <w:rPr>
          <w:lang w:eastAsia="ar-SA"/>
        </w:rPr>
        <w:t xml:space="preserve"> samples </w:t>
      </w:r>
      <w:r w:rsidR="00DD6046" w:rsidRPr="00372689">
        <w:rPr>
          <w:lang w:eastAsia="ar-SA"/>
        </w:rPr>
        <w:t xml:space="preserve">will be </w:t>
      </w:r>
      <w:r w:rsidRPr="00372689">
        <w:rPr>
          <w:lang w:eastAsia="ar-SA"/>
        </w:rPr>
        <w:t xml:space="preserve">collected at different visits. These will be </w:t>
      </w:r>
      <w:r w:rsidR="00706D7B" w:rsidRPr="00372689">
        <w:rPr>
          <w:lang w:eastAsia="ar-SA"/>
        </w:rPr>
        <w:t>collected</w:t>
      </w:r>
      <w:r w:rsidRPr="00372689">
        <w:rPr>
          <w:lang w:eastAsia="ar-SA"/>
        </w:rPr>
        <w:t xml:space="preserve"> for </w:t>
      </w:r>
      <w:r w:rsidR="00AC6464" w:rsidRPr="00372689">
        <w:rPr>
          <w:lang w:eastAsia="ar-SA"/>
        </w:rPr>
        <w:t>the following</w:t>
      </w:r>
      <w:r w:rsidR="00DD6046" w:rsidRPr="00372689">
        <w:rPr>
          <w:lang w:eastAsia="ar-SA"/>
        </w:rPr>
        <w:t xml:space="preserve"> </w:t>
      </w:r>
      <w:r w:rsidRPr="00372689">
        <w:rPr>
          <w:lang w:eastAsia="ar-SA"/>
        </w:rPr>
        <w:t>reasons</w:t>
      </w:r>
      <w:r w:rsidR="008C5B1F">
        <w:rPr>
          <w:lang w:eastAsia="ar-SA"/>
        </w:rPr>
        <w:t>:</w:t>
      </w:r>
    </w:p>
    <w:p w14:paraId="532EC02C" w14:textId="379599DC" w:rsidR="00966C62" w:rsidRPr="00372689" w:rsidRDefault="00966C62" w:rsidP="00C3454C">
      <w:pPr>
        <w:spacing w:after="0"/>
        <w:rPr>
          <w:lang w:eastAsia="ar-SA"/>
        </w:rPr>
      </w:pPr>
      <w:r w:rsidRPr="00372689">
        <w:rPr>
          <w:lang w:eastAsia="ar-SA"/>
        </w:rPr>
        <w:t>Blood samples</w:t>
      </w:r>
    </w:p>
    <w:p w14:paraId="606E2139" w14:textId="542DC7A2" w:rsidR="00966C62" w:rsidRPr="00372689" w:rsidRDefault="00966C62" w:rsidP="00514DF2">
      <w:pPr>
        <w:pStyle w:val="ListParagraph"/>
        <w:numPr>
          <w:ilvl w:val="0"/>
          <w:numId w:val="14"/>
        </w:numPr>
        <w:rPr>
          <w:color w:val="000000"/>
          <w:u w:val="single"/>
        </w:rPr>
      </w:pPr>
      <w:r w:rsidRPr="00372689">
        <w:t xml:space="preserve">Safety blood samples: to check that your liver, kidney and other organs are working well. </w:t>
      </w:r>
    </w:p>
    <w:p w14:paraId="39A155D8" w14:textId="6740008B" w:rsidR="00AA7AF0" w:rsidRPr="008723F7" w:rsidRDefault="00966C62" w:rsidP="008723F7">
      <w:pPr>
        <w:pStyle w:val="ListParagraph"/>
        <w:numPr>
          <w:ilvl w:val="0"/>
          <w:numId w:val="14"/>
        </w:numPr>
        <w:rPr>
          <w:color w:val="000000"/>
          <w:u w:val="single"/>
        </w:rPr>
      </w:pPr>
      <w:r w:rsidRPr="00372689">
        <w:t xml:space="preserve">Biomarker blood samples: for the research lab to check markers of lung inflammation. </w:t>
      </w:r>
      <w:r w:rsidR="008A6B18">
        <w:t>Any spare blood leftover after the research lab has carried out these tests</w:t>
      </w:r>
      <w:r w:rsidR="008723F7">
        <w:t xml:space="preserve"> </w:t>
      </w:r>
      <w:r w:rsidR="008A6B18">
        <w:t>will be</w:t>
      </w:r>
      <w:r w:rsidR="008A6B18" w:rsidRPr="00372689">
        <w:t xml:space="preserve"> </w:t>
      </w:r>
      <w:r w:rsidR="00AA7AF0" w:rsidRPr="00372689">
        <w:t>store</w:t>
      </w:r>
      <w:r w:rsidR="008A6B18">
        <w:t>d</w:t>
      </w:r>
      <w:r w:rsidR="00AA7AF0" w:rsidRPr="00372689">
        <w:t xml:space="preserve"> so researchers can use </w:t>
      </w:r>
      <w:r w:rsidR="008A6B18">
        <w:t>it</w:t>
      </w:r>
      <w:r w:rsidR="008A6B18" w:rsidRPr="00372689">
        <w:t xml:space="preserve"> </w:t>
      </w:r>
      <w:r w:rsidR="00AA7AF0" w:rsidRPr="00372689">
        <w:t>in the future</w:t>
      </w:r>
      <w:r w:rsidR="003C0DC1">
        <w:t xml:space="preserve">. Any researchers will have to get ethics committee approval to use your </w:t>
      </w:r>
      <w:r w:rsidR="008A6B18">
        <w:t>spare blood</w:t>
      </w:r>
      <w:r w:rsidR="00AA7AF0" w:rsidRPr="00372689">
        <w:t>.</w:t>
      </w:r>
      <w:r w:rsidR="00AC23F1">
        <w:t xml:space="preserve"> This may include use by commercial organisations.</w:t>
      </w:r>
      <w:r w:rsidR="00F3006D">
        <w:t xml:space="preserve"> </w:t>
      </w:r>
      <w:r w:rsidR="00AA7AF0" w:rsidRPr="00372689">
        <w:t xml:space="preserve">Some of </w:t>
      </w:r>
      <w:r w:rsidR="008A6B18">
        <w:t>the spare blood</w:t>
      </w:r>
      <w:r w:rsidR="00AA7AF0" w:rsidRPr="00372689">
        <w:t xml:space="preserve"> may be used for genetic analysis to identify inherited factors that influence the development of disease. </w:t>
      </w:r>
      <w:r w:rsidR="008A6B18">
        <w:t>You can let us know if you do not want this spare blood to be stored for future use.</w:t>
      </w:r>
    </w:p>
    <w:p w14:paraId="2F57B51B" w14:textId="52B8E2D7" w:rsidR="00A75AB5" w:rsidRPr="00372689" w:rsidRDefault="00A75AB5" w:rsidP="00C3454C">
      <w:pPr>
        <w:spacing w:after="0"/>
      </w:pPr>
      <w:r w:rsidRPr="00372689">
        <w:t>Sputum samples</w:t>
      </w:r>
    </w:p>
    <w:p w14:paraId="087656B5" w14:textId="15905E16" w:rsidR="00CE547B" w:rsidRPr="00372689" w:rsidRDefault="004C1C15" w:rsidP="00514DF2">
      <w:pPr>
        <w:pStyle w:val="ListParagraph"/>
        <w:numPr>
          <w:ilvl w:val="0"/>
          <w:numId w:val="21"/>
        </w:numPr>
      </w:pPr>
      <w:r w:rsidRPr="00372689">
        <w:t>A</w:t>
      </w:r>
      <w:r w:rsidR="00CE547B" w:rsidRPr="00372689">
        <w:t xml:space="preserve">t the </w:t>
      </w:r>
      <w:r w:rsidR="00367417" w:rsidRPr="00372689">
        <w:t>screening</w:t>
      </w:r>
      <w:r w:rsidR="00CE547B" w:rsidRPr="00372689">
        <w:t xml:space="preserve"> visit we will check to see if you have</w:t>
      </w:r>
      <w:r w:rsidRPr="00372689">
        <w:rPr>
          <w:i/>
        </w:rPr>
        <w:t xml:space="preserve"> </w:t>
      </w:r>
      <w:r w:rsidRPr="00372689">
        <w:t>an inflammatory marker</w:t>
      </w:r>
      <w:r w:rsidR="00CE547B" w:rsidRPr="00372689">
        <w:t xml:space="preserve"> in your sputum to </w:t>
      </w:r>
      <w:r w:rsidR="00F11D43" w:rsidRPr="00372689">
        <w:t xml:space="preserve">determine </w:t>
      </w:r>
      <w:r w:rsidR="00CE547B" w:rsidRPr="00372689">
        <w:t xml:space="preserve">if you are able to take part in the trial. </w:t>
      </w:r>
    </w:p>
    <w:p w14:paraId="5B0AD9F5" w14:textId="1ABB30F4" w:rsidR="002E1366" w:rsidRPr="00372689" w:rsidRDefault="002E1366" w:rsidP="00514DF2">
      <w:pPr>
        <w:pStyle w:val="ListParagraph"/>
        <w:numPr>
          <w:ilvl w:val="0"/>
          <w:numId w:val="21"/>
        </w:numPr>
      </w:pPr>
      <w:r w:rsidRPr="00372689">
        <w:t>Biomarker sputum samples: for the research lab to check markers of lung inflammation.</w:t>
      </w:r>
    </w:p>
    <w:p w14:paraId="3FEF7FBD" w14:textId="0E2B9D13" w:rsidR="00AA7AF0" w:rsidRDefault="00AC23F1" w:rsidP="00514DF2">
      <w:pPr>
        <w:pStyle w:val="ListParagraph"/>
        <w:numPr>
          <w:ilvl w:val="0"/>
          <w:numId w:val="21"/>
        </w:numPr>
      </w:pPr>
      <w:r>
        <w:lastRenderedPageBreak/>
        <w:t xml:space="preserve">As part of this trial, </w:t>
      </w:r>
      <w:r w:rsidR="00F3006D">
        <w:t xml:space="preserve">any </w:t>
      </w:r>
      <w:r w:rsidR="005E2477">
        <w:t xml:space="preserve">leftover </w:t>
      </w:r>
      <w:r w:rsidR="00257109" w:rsidRPr="00372689">
        <w:t>sputum</w:t>
      </w:r>
      <w:r w:rsidR="00C16F42" w:rsidRPr="00372689">
        <w:t xml:space="preserve"> sample </w:t>
      </w:r>
      <w:r w:rsidR="005E2477">
        <w:t xml:space="preserve">from each visit will be </w:t>
      </w:r>
      <w:r w:rsidR="00367417" w:rsidRPr="00372689">
        <w:t>store</w:t>
      </w:r>
      <w:r w:rsidR="005E2477">
        <w:t>d</w:t>
      </w:r>
      <w:r w:rsidR="00367417" w:rsidRPr="00372689">
        <w:t xml:space="preserve"> so </w:t>
      </w:r>
      <w:r w:rsidR="005E2477">
        <w:t xml:space="preserve">that </w:t>
      </w:r>
      <w:r w:rsidR="00367417" w:rsidRPr="00372689">
        <w:t>researchers can use it in the future</w:t>
      </w:r>
      <w:r w:rsidR="003C0DC1">
        <w:t>.</w:t>
      </w:r>
      <w:r w:rsidR="00367417" w:rsidRPr="00372689">
        <w:t xml:space="preserve"> </w:t>
      </w:r>
      <w:r w:rsidR="003C0DC1">
        <w:t>Any researchers will have to get ethics committee approval to use your samples</w:t>
      </w:r>
      <w:r w:rsidR="003C0DC1" w:rsidRPr="00372689">
        <w:t>.</w:t>
      </w:r>
      <w:r w:rsidR="00367417" w:rsidRPr="00372689">
        <w:t xml:space="preserve"> </w:t>
      </w:r>
      <w:bookmarkStart w:id="2" w:name="_Hlk129156615"/>
      <w:r w:rsidR="00F3006D">
        <w:t xml:space="preserve">This may include use by commercial organisations. </w:t>
      </w:r>
      <w:bookmarkEnd w:id="2"/>
      <w:r w:rsidR="00DE7789">
        <w:t>You can let us know if you do not want this spare sputum to be stored for future use.</w:t>
      </w:r>
    </w:p>
    <w:p w14:paraId="4CFCB648" w14:textId="77777777" w:rsidR="003C0DC1" w:rsidRDefault="00591E16" w:rsidP="00591E16">
      <w:pPr>
        <w:spacing w:after="0"/>
      </w:pPr>
      <w:r w:rsidRPr="005925B2">
        <w:t>Nasal samples</w:t>
      </w:r>
    </w:p>
    <w:p w14:paraId="7B9BA7FA" w14:textId="5B132ADB" w:rsidR="00591E16" w:rsidRDefault="003C0DC1" w:rsidP="005925B2">
      <w:pPr>
        <w:pStyle w:val="ListParagraph"/>
        <w:numPr>
          <w:ilvl w:val="0"/>
          <w:numId w:val="32"/>
        </w:numPr>
        <w:spacing w:after="0"/>
      </w:pPr>
      <w:r>
        <w:t>We will look</w:t>
      </w:r>
      <w:r w:rsidR="004C1F2A">
        <w:t xml:space="preserve"> to </w:t>
      </w:r>
      <w:r>
        <w:t xml:space="preserve">see if </w:t>
      </w:r>
      <w:r w:rsidR="004C1F2A">
        <w:t xml:space="preserve">the treatments make </w:t>
      </w:r>
      <w:r>
        <w:t xml:space="preserve">any change </w:t>
      </w:r>
      <w:r w:rsidR="004C1F2A">
        <w:t xml:space="preserve">to inflammation in the lining of the nose or </w:t>
      </w:r>
      <w:r>
        <w:t xml:space="preserve">changes to </w:t>
      </w:r>
      <w:r w:rsidR="004C1F2A">
        <w:t xml:space="preserve">other important parts of the condition like mucus. </w:t>
      </w:r>
    </w:p>
    <w:p w14:paraId="5BA6616F" w14:textId="77777777" w:rsidR="009A045E" w:rsidRPr="00372689" w:rsidRDefault="009A045E" w:rsidP="00C3454C">
      <w:pPr>
        <w:pStyle w:val="Heading1"/>
      </w:pPr>
      <w:r w:rsidRPr="00372689">
        <w:t>Will taking part in the trial affect my usual care?</w:t>
      </w:r>
    </w:p>
    <w:p w14:paraId="18F4D87C" w14:textId="77777777" w:rsidR="009A045E" w:rsidRPr="00372689" w:rsidRDefault="009A045E" w:rsidP="00514DF2">
      <w:r w:rsidRPr="00372689">
        <w:t>No, you’ll continue to receive your usual care including taking any medications which you normally take.</w:t>
      </w:r>
    </w:p>
    <w:p w14:paraId="1B095E7D" w14:textId="39067F7D" w:rsidR="00F54863" w:rsidRPr="00372689" w:rsidRDefault="0026385E" w:rsidP="00DB2C7A">
      <w:r w:rsidRPr="00372689">
        <w:t>You should not donate blood while you are in the trial</w:t>
      </w:r>
      <w:r w:rsidR="00F503E6" w:rsidRPr="00372689">
        <w:t>.</w:t>
      </w:r>
    </w:p>
    <w:p w14:paraId="6B6B77DA" w14:textId="46186E77" w:rsidR="009A045E" w:rsidRPr="00372689" w:rsidRDefault="009A045E" w:rsidP="00C3454C">
      <w:pPr>
        <w:pStyle w:val="Heading1"/>
      </w:pPr>
      <w:r w:rsidRPr="00372689">
        <w:t xml:space="preserve">What will happen when the trial finishes? </w:t>
      </w:r>
    </w:p>
    <w:p w14:paraId="14E1DDDC" w14:textId="57DD37B6" w:rsidR="009A045E" w:rsidRPr="00372689" w:rsidRDefault="009A045E" w:rsidP="00514DF2">
      <w:r w:rsidRPr="00372689">
        <w:t xml:space="preserve">The trial </w:t>
      </w:r>
      <w:r w:rsidR="00EB3D22" w:rsidRPr="00372689">
        <w:t xml:space="preserve">medications </w:t>
      </w:r>
      <w:r w:rsidRPr="00372689">
        <w:t xml:space="preserve">will not be available after the end of the </w:t>
      </w:r>
      <w:r w:rsidR="00C043A3" w:rsidRPr="00372689">
        <w:t>trial,</w:t>
      </w:r>
      <w:r w:rsidRPr="00372689">
        <w:t xml:space="preserve"> so you won’t receive the trial medication when the trial finishes. If the trial </w:t>
      </w:r>
      <w:r w:rsidR="003C0DC1">
        <w:t>shows a</w:t>
      </w:r>
      <w:r w:rsidRPr="00372689">
        <w:t xml:space="preserve"> possible benefit from the medicine being tested it</w:t>
      </w:r>
      <w:r w:rsidR="00E52090" w:rsidRPr="00372689">
        <w:t xml:space="preserve"> is likely that more trials with larger numbers of participants will be needed. </w:t>
      </w:r>
    </w:p>
    <w:p w14:paraId="1CBE44A6" w14:textId="2D476918" w:rsidR="006450B4" w:rsidRDefault="0086780A" w:rsidP="00514DF2">
      <w:bookmarkStart w:id="3" w:name="_Hlk128153462"/>
      <w:r>
        <w:t xml:space="preserve">We will compare the results of the assessments for each treatment with the results from the participants </w:t>
      </w:r>
      <w:r>
        <w:lastRenderedPageBreak/>
        <w:t xml:space="preserve">who were allocated to continue their usual care. It will take a few years to complete the trial and publish the results. </w:t>
      </w:r>
      <w:r w:rsidR="006450B4" w:rsidRPr="00372689">
        <w:t xml:space="preserve">We will send you a letter with the results once we have them. </w:t>
      </w:r>
    </w:p>
    <w:p w14:paraId="1C272414" w14:textId="1BD3FFCC" w:rsidR="00FD07FB" w:rsidRPr="00372689" w:rsidRDefault="00FD07FB" w:rsidP="00514DF2">
      <w:r>
        <w:t xml:space="preserve">If you </w:t>
      </w:r>
      <w:proofErr w:type="gramStart"/>
      <w:r>
        <w:t>want</w:t>
      </w:r>
      <w:proofErr w:type="gramEnd"/>
      <w:r>
        <w:t xml:space="preserve"> you can join the trial again. You will have to sign another consent </w:t>
      </w:r>
      <w:proofErr w:type="gramStart"/>
      <w:r>
        <w:t>form</w:t>
      </w:r>
      <w:proofErr w:type="gramEnd"/>
      <w:r>
        <w:t xml:space="preserve"> and you will be allocated a treatment. Because the treatments are allocated randomly, there is a chance that you might get the same treatment as before. You will be able to do the trial a total of 3 times, if you want. Talk to your research team if you want to do the trial again. </w:t>
      </w:r>
    </w:p>
    <w:bookmarkEnd w:id="3"/>
    <w:p w14:paraId="61ECB81B" w14:textId="26C72790" w:rsidR="0033148D" w:rsidRPr="00372689" w:rsidRDefault="0033148D" w:rsidP="00C3454C">
      <w:pPr>
        <w:pStyle w:val="Heading1"/>
      </w:pPr>
      <w:r w:rsidRPr="00372689">
        <w:t xml:space="preserve">What are the possible benefits </w:t>
      </w:r>
      <w:r w:rsidR="00296CB6" w:rsidRPr="00372689">
        <w:t>of taking</w:t>
      </w:r>
      <w:r w:rsidRPr="00372689">
        <w:t xml:space="preserve"> part?</w:t>
      </w:r>
    </w:p>
    <w:p w14:paraId="6DAE4C4C" w14:textId="2DD56535" w:rsidR="00276E4A" w:rsidRDefault="004C1F2A" w:rsidP="00514DF2">
      <w:r>
        <w:t>There are currently no licensed or approved treatments for bronchiectasis</w:t>
      </w:r>
      <w:r w:rsidR="00276E4A">
        <w:t>.</w:t>
      </w:r>
      <w:r>
        <w:t xml:space="preserve"> </w:t>
      </w:r>
      <w:r w:rsidR="00276E4A">
        <w:t>The</w:t>
      </w:r>
      <w:r>
        <w:t xml:space="preserve"> main benefit of taking part will be contributing</w:t>
      </w:r>
      <w:r w:rsidR="008C5B1F">
        <w:t xml:space="preserve"> to</w:t>
      </w:r>
      <w:r>
        <w:t xml:space="preserve"> the </w:t>
      </w:r>
      <w:r w:rsidR="00276E4A">
        <w:t xml:space="preserve">possible </w:t>
      </w:r>
      <w:r>
        <w:t xml:space="preserve">development of new treatments which could benefit you and future patients. </w:t>
      </w:r>
      <w:r w:rsidR="00276E4A" w:rsidRPr="00372689">
        <w:t xml:space="preserve">The trial may not immediately benefit you, but if the results of the trial are positive this may improve how we treat people with bronchiectasis just like you. </w:t>
      </w:r>
    </w:p>
    <w:p w14:paraId="07C55C91" w14:textId="0BBC7D51" w:rsidR="00276E4A" w:rsidRDefault="00276E4A" w:rsidP="00514DF2">
      <w:r>
        <w:t xml:space="preserve">The medications being tested </w:t>
      </w:r>
      <w:r w:rsidR="00373CEE">
        <w:t xml:space="preserve">have </w:t>
      </w:r>
      <w:r>
        <w:t xml:space="preserve">anti-inflammatory </w:t>
      </w:r>
      <w:r w:rsidR="00373CEE">
        <w:t xml:space="preserve">properties </w:t>
      </w:r>
      <w:r w:rsidR="00361668">
        <w:t xml:space="preserve">and </w:t>
      </w:r>
      <w:r>
        <w:t xml:space="preserve">we hope that these might reduce your bronchiectasis symptoms or exacerbations. </w:t>
      </w:r>
      <w:r w:rsidRPr="00372689">
        <w:t xml:space="preserve"> </w:t>
      </w:r>
    </w:p>
    <w:p w14:paraId="1575F998" w14:textId="7ED42D26" w:rsidR="00114CA2" w:rsidRDefault="00FB4DE7" w:rsidP="00514DF2">
      <w:r w:rsidRPr="00372689">
        <w:t>You</w:t>
      </w:r>
      <w:r w:rsidR="004C1F2A">
        <w:t xml:space="preserve"> will</w:t>
      </w:r>
      <w:r w:rsidR="00594552" w:rsidRPr="00372689">
        <w:t xml:space="preserve"> be monitored closely during the trial by the trial team. The tests will give us information about the </w:t>
      </w:r>
      <w:r w:rsidR="00594552" w:rsidRPr="00372689">
        <w:lastRenderedPageBreak/>
        <w:t xml:space="preserve">function of your kidneys, liver, your fitness and general wellbeing. If any of these investigations </w:t>
      </w:r>
      <w:r w:rsidR="00591E16">
        <w:t>shows</w:t>
      </w:r>
      <w:r w:rsidR="00591E16" w:rsidRPr="00372689">
        <w:t xml:space="preserve"> </w:t>
      </w:r>
      <w:r w:rsidR="00594552" w:rsidRPr="00372689">
        <w:t xml:space="preserve">any new </w:t>
      </w:r>
      <w:r w:rsidR="00C043A3" w:rsidRPr="00372689">
        <w:t>abnormality</w:t>
      </w:r>
      <w:r w:rsidR="00591E16">
        <w:t xml:space="preserve"> which the trial doctor thinks </w:t>
      </w:r>
      <w:proofErr w:type="gramStart"/>
      <w:r w:rsidR="00591E16">
        <w:t>is</w:t>
      </w:r>
      <w:proofErr w:type="gramEnd"/>
      <w:r w:rsidR="00591E16">
        <w:t xml:space="preserve"> significant</w:t>
      </w:r>
      <w:r w:rsidR="00C043A3" w:rsidRPr="00372689">
        <w:t>,</w:t>
      </w:r>
      <w:r w:rsidR="00594552" w:rsidRPr="00372689">
        <w:t xml:space="preserve"> </w:t>
      </w:r>
      <w:r w:rsidRPr="00372689">
        <w:t>we’ll</w:t>
      </w:r>
      <w:r w:rsidR="00594552" w:rsidRPr="00372689">
        <w:t xml:space="preserve"> </w:t>
      </w:r>
      <w:r w:rsidR="00981866" w:rsidRPr="00372689">
        <w:t>tell you</w:t>
      </w:r>
      <w:r w:rsidR="00114CA2">
        <w:t>. If you agree, we will also tell</w:t>
      </w:r>
      <w:r w:rsidR="00981866" w:rsidRPr="00372689">
        <w:t xml:space="preserve"> </w:t>
      </w:r>
      <w:r w:rsidR="00594552" w:rsidRPr="00372689">
        <w:t xml:space="preserve">your GP or refer you to a specialist clinic at </w:t>
      </w:r>
      <w:r w:rsidR="009346F2" w:rsidRPr="00372689">
        <w:t>the hospital</w:t>
      </w:r>
      <w:r w:rsidR="00594552" w:rsidRPr="00372689">
        <w:t xml:space="preserve"> </w:t>
      </w:r>
      <w:r w:rsidR="00114CA2">
        <w:t>if needed.</w:t>
      </w:r>
    </w:p>
    <w:p w14:paraId="631D8267" w14:textId="2D20D568" w:rsidR="0033148D" w:rsidRPr="00372689" w:rsidRDefault="0033148D" w:rsidP="00C3454C">
      <w:pPr>
        <w:pStyle w:val="Heading1"/>
      </w:pPr>
      <w:r w:rsidRPr="00372689">
        <w:t>What are the possible disadvantages and risks of taking part?</w:t>
      </w:r>
    </w:p>
    <w:p w14:paraId="1B65ED7F" w14:textId="15D77397" w:rsidR="00EB3D22" w:rsidRDefault="00682036" w:rsidP="00514DF2">
      <w:r w:rsidRPr="00372689">
        <w:t xml:space="preserve">The </w:t>
      </w:r>
      <w:r w:rsidR="00EB3D22" w:rsidRPr="00372689">
        <w:t xml:space="preserve">medications being tested in </w:t>
      </w:r>
      <w:r w:rsidR="00745FE9" w:rsidRPr="00372689">
        <w:t>this</w:t>
      </w:r>
      <w:r w:rsidR="00EB3D22" w:rsidRPr="00372689">
        <w:t xml:space="preserve"> trial</w:t>
      </w:r>
      <w:r w:rsidR="00745FE9" w:rsidRPr="00372689">
        <w:t xml:space="preserve"> </w:t>
      </w:r>
      <w:r w:rsidR="00EB3D22" w:rsidRPr="00372689">
        <w:t xml:space="preserve">have been approved for use for the treatment of other health conditions. </w:t>
      </w:r>
      <w:r w:rsidR="00745FE9" w:rsidRPr="00372689">
        <w:t>However, a</w:t>
      </w:r>
      <w:r w:rsidR="00EB3D22" w:rsidRPr="00372689">
        <w:t>ny medication can have side effects, the known</w:t>
      </w:r>
      <w:r w:rsidR="00C77005">
        <w:t xml:space="preserve"> </w:t>
      </w:r>
      <w:r w:rsidR="00EB3D22" w:rsidRPr="00372689">
        <w:t>side effects for these medications are</w:t>
      </w:r>
      <w:r w:rsidR="00373BF3" w:rsidRPr="00372689">
        <w:t xml:space="preserve"> listed below.</w:t>
      </w:r>
      <w:r w:rsidR="00EB3B9C">
        <w:t xml:space="preserve"> </w:t>
      </w:r>
      <w:proofErr w:type="gramStart"/>
      <w:r w:rsidR="00EB3B9C">
        <w:t>All of</w:t>
      </w:r>
      <w:proofErr w:type="gramEnd"/>
      <w:r w:rsidR="00EB3B9C">
        <w:t xml:space="preserve"> the medications being used in this trial have been used safely in the NHS for other conditions</w:t>
      </w:r>
      <w:r w:rsidR="00373BF3" w:rsidRPr="00372689">
        <w:t xml:space="preserve"> </w:t>
      </w:r>
      <w:r w:rsidR="00EB3B9C">
        <w:t>and most people take these medications without experiencing serious side effects.</w:t>
      </w:r>
    </w:p>
    <w:p w14:paraId="48B75959" w14:textId="6CC10E65" w:rsidR="00AA3BAE" w:rsidRPr="00372689" w:rsidRDefault="00AA3BAE" w:rsidP="00514DF2">
      <w:r>
        <w:t xml:space="preserve">You will receive a </w:t>
      </w:r>
      <w:r w:rsidR="00C77005">
        <w:t xml:space="preserve">trial </w:t>
      </w:r>
      <w:r>
        <w:t xml:space="preserve">contact card with the </w:t>
      </w:r>
      <w:r w:rsidR="00C77005">
        <w:t>research</w:t>
      </w:r>
      <w:r>
        <w:t xml:space="preserve"> team contact details. If you experience any symptoms that you think may be due to the trial medication, please contact </w:t>
      </w:r>
      <w:r w:rsidR="00512C16">
        <w:t>your</w:t>
      </w:r>
      <w:r>
        <w:t xml:space="preserve"> tri</w:t>
      </w:r>
      <w:r w:rsidR="00361668">
        <w:t>a</w:t>
      </w:r>
      <w:r>
        <w:t>l team to report this.</w:t>
      </w:r>
    </w:p>
    <w:p w14:paraId="11A6F1D9" w14:textId="2348C371" w:rsidR="00EB3D22" w:rsidRPr="00372689" w:rsidRDefault="00745FE9" w:rsidP="005925B2">
      <w:pPr>
        <w:spacing w:after="0"/>
      </w:pPr>
      <w:r w:rsidRPr="00372689">
        <w:t>Disulfiram:</w:t>
      </w:r>
      <w:r w:rsidR="0060488B" w:rsidRPr="00372689">
        <w:t xml:space="preserve"> </w:t>
      </w:r>
    </w:p>
    <w:p w14:paraId="6C55DAD7" w14:textId="0FEA9AE5" w:rsidR="00512C16" w:rsidRDefault="00373CEE" w:rsidP="00514DF2">
      <w:r>
        <w:t xml:space="preserve">Disulfiram blocks the body’s usual routes to break down alcohol, causing unpleasant side effects after </w:t>
      </w:r>
      <w:r w:rsidR="00D106D2">
        <w:t xml:space="preserve">drinking </w:t>
      </w:r>
      <w:r>
        <w:t xml:space="preserve">alcohol, </w:t>
      </w:r>
      <w:r w:rsidRPr="00176265">
        <w:t xml:space="preserve">and is currently licensed to treat </w:t>
      </w:r>
      <w:r w:rsidRPr="00176265">
        <w:lastRenderedPageBreak/>
        <w:t xml:space="preserve">alcohol dependence. </w:t>
      </w:r>
      <w:r w:rsidR="00512C16" w:rsidRPr="00176265">
        <w:t>Disulfiram also has anti-inflammatory properties.</w:t>
      </w:r>
    </w:p>
    <w:p w14:paraId="56D9A909" w14:textId="59283D83" w:rsidR="00512C16" w:rsidRDefault="00EB3B9C" w:rsidP="00EB3B9C">
      <w:r w:rsidRPr="00372689">
        <w:t xml:space="preserve">You cannot drink alcohol while taking this medication. If you are allocated to take this trial medication, you will not be able to drink alcohol for </w:t>
      </w:r>
      <w:r w:rsidR="00373CEE">
        <w:t xml:space="preserve">24 hours before treatment, for </w:t>
      </w:r>
      <w:r w:rsidRPr="00372689">
        <w:t xml:space="preserve">the 28 days of treatment and for 14 days after treatment finishes. </w:t>
      </w:r>
      <w:r>
        <w:t xml:space="preserve">Drinking alcohol while taking this medication can </w:t>
      </w:r>
      <w:r w:rsidR="00276E4A">
        <w:t>make you feel unwell</w:t>
      </w:r>
      <w:r w:rsidR="008C11AD">
        <w:t xml:space="preserve"> giving you</w:t>
      </w:r>
      <w:r>
        <w:t xml:space="preserve"> a reaction, which may </w:t>
      </w:r>
      <w:r w:rsidR="008C11AD">
        <w:t>cause</w:t>
      </w:r>
      <w:r>
        <w:t xml:space="preserve"> flushing, nausea, vomiting, headache, dizziness, heart </w:t>
      </w:r>
      <w:r w:rsidRPr="00C77005">
        <w:t>palpitations</w:t>
      </w:r>
      <w:r>
        <w:t>, low blood pressure or collapse. If you believe you have accidentally taken alcohol while using this medication</w:t>
      </w:r>
      <w:r w:rsidR="0021182C">
        <w:t>,</w:t>
      </w:r>
      <w:r>
        <w:t xml:space="preserve"> please contact the trial team immediately for advice. </w:t>
      </w:r>
    </w:p>
    <w:p w14:paraId="2532B30D" w14:textId="5FBD9A00" w:rsidR="00512C16" w:rsidRPr="00372689" w:rsidRDefault="00512C16" w:rsidP="00EB3B9C">
      <w:r>
        <w:t xml:space="preserve">If you do not want to stop drinking alcohol while you are in the trial, let your trial team know. You can still take part in the </w:t>
      </w:r>
      <w:proofErr w:type="gramStart"/>
      <w:r>
        <w:t>trial</w:t>
      </w:r>
      <w:proofErr w:type="gramEnd"/>
      <w:r>
        <w:t xml:space="preserve"> but you will not be allocated disulfiram. </w:t>
      </w:r>
    </w:p>
    <w:p w14:paraId="2AD1BF0E" w14:textId="708F2417" w:rsidR="00BA7111" w:rsidRDefault="00EB3B9C" w:rsidP="00514DF2">
      <w:r>
        <w:t>Y</w:t>
      </w:r>
      <w:r w:rsidR="00BA7111">
        <w:t>our liver function will be monitored throughout the trial by collecting a blood sample at each visit</w:t>
      </w:r>
      <w:r>
        <w:t xml:space="preserve"> because this treatment has been occasionally found to cause liver problems</w:t>
      </w:r>
      <w:r w:rsidR="00BA7111">
        <w:t>.</w:t>
      </w:r>
      <w:r>
        <w:t xml:space="preserve"> The medication </w:t>
      </w:r>
      <w:r w:rsidR="00276E4A">
        <w:t>will</w:t>
      </w:r>
      <w:r>
        <w:t xml:space="preserve"> be stopped if any liver problems </w:t>
      </w:r>
      <w:r w:rsidR="00276E4A">
        <w:t>are</w:t>
      </w:r>
      <w:r>
        <w:t xml:space="preserve"> identified.</w:t>
      </w:r>
      <w:r w:rsidR="00BA7111">
        <w:t xml:space="preserve"> </w:t>
      </w:r>
      <w:r>
        <w:t>Other p</w:t>
      </w:r>
      <w:r w:rsidR="00BA7111">
        <w:t>ossible side effects include drowsiness, nausea, vomiting, rash</w:t>
      </w:r>
      <w:r w:rsidR="007D4A8E">
        <w:t>,</w:t>
      </w:r>
      <w:r w:rsidR="00BA7111">
        <w:t xml:space="preserve"> depression</w:t>
      </w:r>
      <w:r w:rsidR="007D4A8E">
        <w:t xml:space="preserve"> or psychosis</w:t>
      </w:r>
      <w:r w:rsidR="00BA7111">
        <w:t>.</w:t>
      </w:r>
      <w:r>
        <w:t xml:space="preserve"> Most people who take this medication do not experience these side effects.</w:t>
      </w:r>
      <w:r w:rsidR="00BA7111">
        <w:t xml:space="preserve"> </w:t>
      </w:r>
    </w:p>
    <w:p w14:paraId="713E04C9" w14:textId="77777777" w:rsidR="007C2689" w:rsidRDefault="00745FE9" w:rsidP="005A0D5E">
      <w:pPr>
        <w:spacing w:after="0"/>
      </w:pPr>
      <w:r w:rsidRPr="00372689">
        <w:lastRenderedPageBreak/>
        <w:t xml:space="preserve">Dipyridamole: </w:t>
      </w:r>
    </w:p>
    <w:p w14:paraId="3D79EF2C" w14:textId="7F2AAA95" w:rsidR="0060488B" w:rsidRPr="00372689" w:rsidRDefault="00236C64" w:rsidP="00514DF2">
      <w:r>
        <w:t xml:space="preserve">Dipyridamole is a blood thinner that is currently licensed </w:t>
      </w:r>
      <w:r w:rsidR="00D106D2">
        <w:t xml:space="preserve">to prevent </w:t>
      </w:r>
      <w:r>
        <w:t>blood clots and stroke</w:t>
      </w:r>
      <w:r w:rsidR="00D106D2">
        <w:t xml:space="preserve">s. </w:t>
      </w:r>
      <w:r>
        <w:t xml:space="preserve"> </w:t>
      </w:r>
      <w:r w:rsidR="00D106D2">
        <w:t xml:space="preserve">Dipyridamole also </w:t>
      </w:r>
      <w:r>
        <w:t xml:space="preserve">has anti-inflammatory properties. </w:t>
      </w:r>
    </w:p>
    <w:p w14:paraId="795D30A1" w14:textId="2FE113C3" w:rsidR="001C672E" w:rsidRPr="00372689" w:rsidRDefault="000126F1" w:rsidP="00361668">
      <w:pPr>
        <w:ind w:right="-846"/>
      </w:pPr>
      <w:r>
        <w:t xml:space="preserve">Most people who take dipyridamole do not report side effects. </w:t>
      </w:r>
      <w:r w:rsidR="007C2689">
        <w:t>If</w:t>
      </w:r>
      <w:r>
        <w:t xml:space="preserve"> it </w:t>
      </w:r>
      <w:r w:rsidR="007C2689">
        <w:t xml:space="preserve">does </w:t>
      </w:r>
      <w:r>
        <w:t>cause side effects the most common are</w:t>
      </w:r>
      <w:r w:rsidR="007C2689">
        <w:t xml:space="preserve"> </w:t>
      </w:r>
      <w:r w:rsidR="001C672E" w:rsidRPr="001C672E">
        <w:t>headache, dizziness</w:t>
      </w:r>
      <w:r w:rsidR="00A80515">
        <w:t>, diarrhoea, nausea</w:t>
      </w:r>
      <w:r w:rsidR="001C672E">
        <w:t xml:space="preserve"> and </w:t>
      </w:r>
      <w:r w:rsidR="001C672E" w:rsidRPr="001C672E">
        <w:t>rash.</w:t>
      </w:r>
    </w:p>
    <w:p w14:paraId="4069EB6E" w14:textId="6E6823C0" w:rsidR="00745FE9" w:rsidRPr="00372689" w:rsidRDefault="00745FE9" w:rsidP="005925B2">
      <w:pPr>
        <w:spacing w:after="0"/>
      </w:pPr>
      <w:r w:rsidRPr="00372689">
        <w:t xml:space="preserve">Doxycycline: </w:t>
      </w:r>
    </w:p>
    <w:p w14:paraId="35DCBA69" w14:textId="22DF23AC" w:rsidR="004A02F0" w:rsidRDefault="007C2689" w:rsidP="007C2689">
      <w:pPr>
        <w:spacing w:after="0" w:line="240" w:lineRule="auto"/>
        <w:ind w:right="0"/>
      </w:pPr>
      <w:r w:rsidRPr="00F008C0">
        <w:t>Doxycycline</w:t>
      </w:r>
      <w:r>
        <w:t xml:space="preserve"> is </w:t>
      </w:r>
      <w:r w:rsidRPr="00F008C0">
        <w:t xml:space="preserve">an antibiotic </w:t>
      </w:r>
      <w:r w:rsidR="00236C64">
        <w:t>with</w:t>
      </w:r>
      <w:r w:rsidR="00236C64" w:rsidRPr="00F008C0">
        <w:t xml:space="preserve"> </w:t>
      </w:r>
      <w:r w:rsidRPr="00F008C0">
        <w:t>anti-</w:t>
      </w:r>
      <w:r w:rsidR="00361668">
        <w:t>i</w:t>
      </w:r>
      <w:r w:rsidRPr="00F008C0">
        <w:t xml:space="preserve">nflammatory </w:t>
      </w:r>
      <w:r w:rsidR="00236C64">
        <w:t xml:space="preserve">properties </w:t>
      </w:r>
      <w:r w:rsidRPr="00F008C0">
        <w:t>that is used to treat a range of bacterial infections</w:t>
      </w:r>
      <w:r w:rsidR="00236C64">
        <w:t>,</w:t>
      </w:r>
      <w:r>
        <w:t xml:space="preserve"> </w:t>
      </w:r>
      <w:r w:rsidR="001C672E">
        <w:t>including bronchiectasis exacerbations</w:t>
      </w:r>
      <w:r w:rsidR="00C77005">
        <w:t xml:space="preserve">. </w:t>
      </w:r>
      <w:r w:rsidR="000126F1">
        <w:t xml:space="preserve">Most people who take doxycycline do not experience any side effects. </w:t>
      </w:r>
      <w:r>
        <w:t>If</w:t>
      </w:r>
      <w:r w:rsidR="000126F1">
        <w:t xml:space="preserve"> side effects occur, the most common are </w:t>
      </w:r>
      <w:r w:rsidR="004A02F0" w:rsidRPr="004A02F0">
        <w:t xml:space="preserve">rash, </w:t>
      </w:r>
      <w:r w:rsidR="00C77005">
        <w:t>diarrhoea</w:t>
      </w:r>
      <w:r w:rsidR="004A02F0" w:rsidRPr="004A02F0">
        <w:t>,</w:t>
      </w:r>
      <w:r w:rsidR="00C77005">
        <w:t xml:space="preserve"> vomiting,</w:t>
      </w:r>
      <w:r w:rsidR="004A02F0" w:rsidRPr="004A02F0">
        <w:t xml:space="preserve"> headache and photosensitivity</w:t>
      </w:r>
      <w:r w:rsidR="000126F1">
        <w:t>/sunburn</w:t>
      </w:r>
      <w:r w:rsidR="004A02F0" w:rsidRPr="004A02F0">
        <w:t>.</w:t>
      </w:r>
    </w:p>
    <w:p w14:paraId="6971B2CA" w14:textId="77777777" w:rsidR="007C2689" w:rsidRPr="005925B2" w:rsidRDefault="007C2689" w:rsidP="005925B2">
      <w:pPr>
        <w:spacing w:after="0" w:line="240" w:lineRule="auto"/>
        <w:ind w:right="0"/>
      </w:pPr>
    </w:p>
    <w:p w14:paraId="3ABAE46F" w14:textId="2A6E14DD" w:rsidR="0037237C" w:rsidRPr="00372689" w:rsidRDefault="0037237C" w:rsidP="00514DF2">
      <w:r w:rsidRPr="00372689">
        <w:t xml:space="preserve">If you develop any reaction to the </w:t>
      </w:r>
      <w:r w:rsidR="00EB3D22" w:rsidRPr="00372689">
        <w:t xml:space="preserve">medication </w:t>
      </w:r>
      <w:r w:rsidRPr="00372689">
        <w:t>the doctor looking after you will assess it and discuss</w:t>
      </w:r>
      <w:r w:rsidR="00101A75" w:rsidRPr="00372689">
        <w:t xml:space="preserve"> with you</w:t>
      </w:r>
      <w:r w:rsidRPr="00372689">
        <w:t xml:space="preserve"> if any treatment is required. The doctor will also decide </w:t>
      </w:r>
      <w:r w:rsidR="00101A75" w:rsidRPr="00372689">
        <w:t xml:space="preserve">with you </w:t>
      </w:r>
      <w:r w:rsidRPr="00372689">
        <w:t xml:space="preserve">if it is suitable for you to continue with </w:t>
      </w:r>
      <w:r w:rsidR="00EB3D22" w:rsidRPr="00372689">
        <w:t>the trial</w:t>
      </w:r>
      <w:r w:rsidRPr="00372689">
        <w:t>.</w:t>
      </w:r>
    </w:p>
    <w:p w14:paraId="4B03D7A6" w14:textId="77777777" w:rsidR="005A5151" w:rsidRPr="0086780A" w:rsidRDefault="007F4E26" w:rsidP="00C3454C">
      <w:pPr>
        <w:pStyle w:val="Heading1"/>
      </w:pPr>
      <w:r w:rsidRPr="0086780A">
        <w:rPr>
          <w:rStyle w:val="SubtitleChar"/>
          <w:rFonts w:ascii="Arial" w:hAnsi="Arial"/>
          <w:b/>
          <w:color w:val="4E95D9"/>
          <w:sz w:val="28"/>
          <w:szCs w:val="28"/>
        </w:rPr>
        <w:t>Contraceptive advice</w:t>
      </w:r>
      <w:r w:rsidRPr="0086780A">
        <w:t xml:space="preserve"> </w:t>
      </w:r>
    </w:p>
    <w:p w14:paraId="6D74DE95" w14:textId="62156670" w:rsidR="007F4E26" w:rsidRPr="00372689" w:rsidRDefault="006A5289" w:rsidP="00514DF2">
      <w:r w:rsidRPr="00372689">
        <w:t>All women who could get pregnant must have a pregnancy test at the visit before you take the trial medication and at the end of the trial</w:t>
      </w:r>
      <w:r w:rsidRPr="00372689">
        <w:rPr>
          <w:rStyle w:val="Heading2Char"/>
        </w:rPr>
        <w:t xml:space="preserve">. </w:t>
      </w:r>
      <w:r w:rsidR="007F4E26" w:rsidRPr="00372689">
        <w:t xml:space="preserve">If you are a woman who could get </w:t>
      </w:r>
      <w:r w:rsidR="00101A75" w:rsidRPr="00372689">
        <w:t>pregnant,</w:t>
      </w:r>
      <w:r w:rsidR="007F4E26" w:rsidRPr="00372689">
        <w:t xml:space="preserve"> and you are sexually </w:t>
      </w:r>
      <w:r w:rsidR="007F4E26" w:rsidRPr="00372689">
        <w:lastRenderedPageBreak/>
        <w:t xml:space="preserve">active </w:t>
      </w:r>
      <w:r w:rsidRPr="00372689">
        <w:t xml:space="preserve">with a man </w:t>
      </w:r>
      <w:r w:rsidR="007F4E26" w:rsidRPr="00372689">
        <w:t xml:space="preserve">you must be willing </w:t>
      </w:r>
      <w:r w:rsidRPr="00372689">
        <w:t>to use a birth control method which is medically approved</w:t>
      </w:r>
      <w:r w:rsidR="00F11D43" w:rsidRPr="00372689">
        <w:t xml:space="preserve"> during this trial</w:t>
      </w:r>
      <w:r w:rsidRPr="00372689">
        <w:t xml:space="preserve">. </w:t>
      </w:r>
    </w:p>
    <w:p w14:paraId="378BEDD2" w14:textId="6CD641D0" w:rsidR="007F4E26" w:rsidRPr="00372689" w:rsidRDefault="007F4E26" w:rsidP="00514DF2">
      <w:r w:rsidRPr="00372689">
        <w:t>If you are a man and are sexually active with a woman who could get pregnant you must be willing to use a birth control method which is medically approved</w:t>
      </w:r>
      <w:r w:rsidR="00F11D43" w:rsidRPr="00372689">
        <w:t xml:space="preserve"> during this trial</w:t>
      </w:r>
      <w:r w:rsidRPr="00372689">
        <w:t xml:space="preserve">. </w:t>
      </w:r>
      <w:r w:rsidR="00484736">
        <w:t xml:space="preserve">This is because </w:t>
      </w:r>
      <w:r w:rsidR="005B2222">
        <w:t>the possible fertility effects of these medications are unknown</w:t>
      </w:r>
      <w:r w:rsidR="00484736">
        <w:t>.</w:t>
      </w:r>
      <w:r w:rsidR="005B2222">
        <w:t xml:space="preserve"> Therefore, both male and female participants taking part in the trial should avoid becoming pregnant during the trial duration. </w:t>
      </w:r>
    </w:p>
    <w:p w14:paraId="0E2F5627" w14:textId="77777777" w:rsidR="007F4E26" w:rsidRPr="00372689" w:rsidRDefault="007F4E26" w:rsidP="00DB2C7A">
      <w:r w:rsidRPr="00372689">
        <w:t>Medically approved birth control:</w:t>
      </w:r>
    </w:p>
    <w:p w14:paraId="4908C6DF" w14:textId="6D61578B" w:rsidR="007F4E26" w:rsidRPr="00372689" w:rsidRDefault="007F4E26" w:rsidP="00514DF2">
      <w:pPr>
        <w:pStyle w:val="ListParagraph"/>
        <w:numPr>
          <w:ilvl w:val="0"/>
          <w:numId w:val="18"/>
        </w:numPr>
      </w:pPr>
      <w:r w:rsidRPr="00372689">
        <w:t xml:space="preserve">Combined </w:t>
      </w:r>
      <w:r w:rsidR="000B21AB" w:rsidRPr="00372689">
        <w:t>or progesterone only hormonal</w:t>
      </w:r>
      <w:r w:rsidR="00C043A3" w:rsidRPr="00372689">
        <w:t xml:space="preserve"> </w:t>
      </w:r>
      <w:r w:rsidR="000B21AB" w:rsidRPr="00372689">
        <w:t>contraception e.g. p</w:t>
      </w:r>
      <w:r w:rsidRPr="00372689">
        <w:t>ill</w:t>
      </w:r>
      <w:r w:rsidR="000B21AB" w:rsidRPr="00372689">
        <w:t>, injection, implant or patch</w:t>
      </w:r>
    </w:p>
    <w:p w14:paraId="70C23565" w14:textId="7F499C2C" w:rsidR="007F4E26" w:rsidRPr="00372689" w:rsidRDefault="007F4E26" w:rsidP="00514DF2">
      <w:pPr>
        <w:pStyle w:val="ListParagraph"/>
        <w:numPr>
          <w:ilvl w:val="0"/>
          <w:numId w:val="18"/>
        </w:numPr>
      </w:pPr>
      <w:r w:rsidRPr="00372689">
        <w:t>Intrauterine device – ‘coil’</w:t>
      </w:r>
    </w:p>
    <w:p w14:paraId="45F9398C" w14:textId="44E6AD3E" w:rsidR="000B21AB" w:rsidRPr="00372689" w:rsidRDefault="000B21AB" w:rsidP="00514DF2">
      <w:pPr>
        <w:pStyle w:val="ListParagraph"/>
        <w:numPr>
          <w:ilvl w:val="0"/>
          <w:numId w:val="18"/>
        </w:numPr>
      </w:pPr>
      <w:r w:rsidRPr="00372689">
        <w:t>Female sterilisation</w:t>
      </w:r>
    </w:p>
    <w:p w14:paraId="538330C0" w14:textId="77777777" w:rsidR="006204D6" w:rsidRPr="00372689" w:rsidRDefault="007F4E26" w:rsidP="00514DF2">
      <w:pPr>
        <w:pStyle w:val="ListParagraph"/>
        <w:numPr>
          <w:ilvl w:val="0"/>
          <w:numId w:val="18"/>
        </w:numPr>
      </w:pPr>
      <w:r w:rsidRPr="00372689">
        <w:t xml:space="preserve">Male partner vasectomy </w:t>
      </w:r>
      <w:r w:rsidR="004E7B95" w:rsidRPr="00372689">
        <w:t>–</w:t>
      </w:r>
      <w:r w:rsidRPr="00372689">
        <w:t xml:space="preserve"> sterilisation</w:t>
      </w:r>
    </w:p>
    <w:p w14:paraId="6AF22338" w14:textId="4213D3B5" w:rsidR="004E7B95" w:rsidRPr="00372689" w:rsidRDefault="004E7B95" w:rsidP="00514DF2">
      <w:r w:rsidRPr="00372689">
        <w:t xml:space="preserve">If you or your partner does get pregnant during the </w:t>
      </w:r>
      <w:r w:rsidR="000B21AB" w:rsidRPr="00372689">
        <w:t>trial,</w:t>
      </w:r>
      <w:r w:rsidRPr="00372689">
        <w:t xml:space="preserve"> </w:t>
      </w:r>
      <w:r w:rsidR="000F1521" w:rsidRPr="00372689">
        <w:t xml:space="preserve">please tell us and </w:t>
      </w:r>
      <w:r w:rsidR="00FB4DE7" w:rsidRPr="00372689">
        <w:t>we’ll</w:t>
      </w:r>
      <w:r w:rsidRPr="00372689">
        <w:t xml:space="preserve"> follow your health and the health of </w:t>
      </w:r>
      <w:r w:rsidR="000F1521" w:rsidRPr="00372689">
        <w:t xml:space="preserve">the </w:t>
      </w:r>
      <w:r w:rsidRPr="00372689">
        <w:t>baby during pregnancy and at birth.</w:t>
      </w:r>
      <w:r w:rsidR="007D4A8E">
        <w:t xml:space="preserve"> </w:t>
      </w:r>
    </w:p>
    <w:p w14:paraId="663E03A4" w14:textId="2D8C4113" w:rsidR="000602CC" w:rsidRPr="00372689" w:rsidRDefault="000602CC" w:rsidP="00C3454C">
      <w:pPr>
        <w:pStyle w:val="Heading1"/>
      </w:pPr>
      <w:r w:rsidRPr="00372689">
        <w:t xml:space="preserve">What will happen if I </w:t>
      </w:r>
      <w:r w:rsidR="00CB0620" w:rsidRPr="00372689">
        <w:t xml:space="preserve">want to stop the trial medication or </w:t>
      </w:r>
      <w:r w:rsidRPr="00372689">
        <w:t xml:space="preserve">don't want to carry on with the </w:t>
      </w:r>
      <w:r w:rsidR="00AB035D" w:rsidRPr="00372689">
        <w:t>trial</w:t>
      </w:r>
      <w:r w:rsidRPr="00372689">
        <w:t>?</w:t>
      </w:r>
    </w:p>
    <w:p w14:paraId="741EA4C9" w14:textId="1F3B2F46" w:rsidR="006E1641" w:rsidRPr="00372689" w:rsidRDefault="00F22BBF" w:rsidP="00514DF2">
      <w:r w:rsidRPr="00372689">
        <w:t xml:space="preserve">If you develop any concerns over participating in the </w:t>
      </w:r>
      <w:r w:rsidR="00101A75" w:rsidRPr="00372689">
        <w:t>trial,</w:t>
      </w:r>
      <w:r w:rsidRPr="00372689">
        <w:t xml:space="preserve"> please talk to </w:t>
      </w:r>
      <w:r w:rsidR="00981866" w:rsidRPr="00372689">
        <w:t>us</w:t>
      </w:r>
      <w:r w:rsidRPr="00372689">
        <w:t xml:space="preserve"> to </w:t>
      </w:r>
      <w:r w:rsidR="006E1641" w:rsidRPr="00372689">
        <w:t xml:space="preserve">discuss these </w:t>
      </w:r>
      <w:r w:rsidR="00101A75" w:rsidRPr="00372689">
        <w:t xml:space="preserve">concerns </w:t>
      </w:r>
      <w:r w:rsidR="006E1641" w:rsidRPr="00372689">
        <w:t>and the different options available to you</w:t>
      </w:r>
      <w:r w:rsidRPr="00372689">
        <w:t>.</w:t>
      </w:r>
    </w:p>
    <w:p w14:paraId="56A496AC" w14:textId="7A51CFDF" w:rsidR="00CB0620" w:rsidRPr="00372689" w:rsidRDefault="00AE765C" w:rsidP="00514DF2">
      <w:r w:rsidRPr="00372689">
        <w:lastRenderedPageBreak/>
        <w:t xml:space="preserve">It is important </w:t>
      </w:r>
      <w:r w:rsidR="00136C2D" w:rsidRPr="00372689">
        <w:t xml:space="preserve">for </w:t>
      </w:r>
      <w:r w:rsidR="00CB0620" w:rsidRPr="00372689">
        <w:t>us</w:t>
      </w:r>
      <w:r w:rsidR="00136C2D" w:rsidRPr="00372689">
        <w:t xml:space="preserve"> to get as much data as possible </w:t>
      </w:r>
      <w:r w:rsidRPr="00372689">
        <w:t>for the results of the trial</w:t>
      </w:r>
      <w:r w:rsidR="00136C2D" w:rsidRPr="00372689">
        <w:t xml:space="preserve"> to be </w:t>
      </w:r>
      <w:r w:rsidR="00F22BBF" w:rsidRPr="00372689">
        <w:t>reliable</w:t>
      </w:r>
      <w:r w:rsidRPr="00372689">
        <w:t>. If either you or the trial doctor stops the trial medication</w:t>
      </w:r>
      <w:r w:rsidR="00CB0620" w:rsidRPr="00372689">
        <w:t>,</w:t>
      </w:r>
      <w:r w:rsidRPr="00372689">
        <w:t xml:space="preserve"> </w:t>
      </w:r>
      <w:r w:rsidR="00F11D43" w:rsidRPr="00372689">
        <w:t xml:space="preserve">continuing to attend </w:t>
      </w:r>
      <w:r w:rsidR="00136C2D" w:rsidRPr="00372689">
        <w:t>the trial visits</w:t>
      </w:r>
      <w:r w:rsidR="00CB0620" w:rsidRPr="00372689">
        <w:t xml:space="preserve"> </w:t>
      </w:r>
      <w:r w:rsidR="00F22BBF" w:rsidRPr="00372689">
        <w:t xml:space="preserve">and completing the assessments </w:t>
      </w:r>
      <w:r w:rsidR="00136C2D" w:rsidRPr="00372689">
        <w:t xml:space="preserve">will help make sure the results of the trial are as </w:t>
      </w:r>
      <w:r w:rsidR="008C4921" w:rsidRPr="00372689">
        <w:t>useful</w:t>
      </w:r>
      <w:r w:rsidR="00136C2D" w:rsidRPr="00372689">
        <w:t xml:space="preserve"> as possible. </w:t>
      </w:r>
    </w:p>
    <w:p w14:paraId="033534CE" w14:textId="4770A69D" w:rsidR="00AB035D" w:rsidRDefault="00B83F60" w:rsidP="00514DF2">
      <w:r w:rsidRPr="00372689">
        <w:t>You are free to withdraw from the trial at any time without providing a reason</w:t>
      </w:r>
      <w:r w:rsidR="00F11D43" w:rsidRPr="00372689">
        <w:t>. H</w:t>
      </w:r>
      <w:r w:rsidRPr="00372689">
        <w:t>owever</w:t>
      </w:r>
      <w:r w:rsidR="00F11D43" w:rsidRPr="00372689">
        <w:t>,</w:t>
      </w:r>
      <w:r w:rsidRPr="00372689">
        <w:t xml:space="preserve"> </w:t>
      </w:r>
      <w:r w:rsidR="0037237C" w:rsidRPr="00372689">
        <w:t>we</w:t>
      </w:r>
      <w:r w:rsidRPr="00372689">
        <w:t xml:space="preserve"> would find it useful to know the reason for withdrawal, </w:t>
      </w:r>
      <w:r w:rsidR="00E832F1" w:rsidRPr="00372689">
        <w:t xml:space="preserve">this </w:t>
      </w:r>
      <w:r w:rsidR="000B21AB" w:rsidRPr="00372689">
        <w:t>may help us improve</w:t>
      </w:r>
      <w:r w:rsidRPr="00372689">
        <w:t xml:space="preserve"> </w:t>
      </w:r>
      <w:r w:rsidR="00E832F1" w:rsidRPr="00372689">
        <w:t xml:space="preserve">this </w:t>
      </w:r>
      <w:r w:rsidRPr="00372689">
        <w:t>trial</w:t>
      </w:r>
      <w:r w:rsidR="00101A75" w:rsidRPr="00372689">
        <w:t xml:space="preserve"> and future trials</w:t>
      </w:r>
      <w:r w:rsidRPr="00372689">
        <w:t>.</w:t>
      </w:r>
      <w:r w:rsidR="00CB0620" w:rsidRPr="00372689">
        <w:t xml:space="preserve"> If you want to stop the trial</w:t>
      </w:r>
      <w:r w:rsidR="000B21AB" w:rsidRPr="00372689">
        <w:t>,</w:t>
      </w:r>
      <w:r w:rsidR="00CB0620" w:rsidRPr="00372689">
        <w:t xml:space="preserve"> </w:t>
      </w:r>
      <w:r w:rsidR="00F11D43" w:rsidRPr="00372689">
        <w:t xml:space="preserve">all </w:t>
      </w:r>
      <w:r w:rsidR="00CB0620" w:rsidRPr="00372689">
        <w:t xml:space="preserve">medical care you get and your relationship with the medical or nursing staff looking after </w:t>
      </w:r>
      <w:r w:rsidR="00FB4DE7" w:rsidRPr="00372689">
        <w:t>you</w:t>
      </w:r>
      <w:r w:rsidR="00E832F1" w:rsidRPr="00372689">
        <w:t xml:space="preserve"> won’t</w:t>
      </w:r>
      <w:r w:rsidR="00CB0620" w:rsidRPr="00372689">
        <w:t xml:space="preserve"> be affected.</w:t>
      </w:r>
      <w:r w:rsidRPr="00372689">
        <w:t xml:space="preserve"> </w:t>
      </w:r>
    </w:p>
    <w:p w14:paraId="1CB5D545" w14:textId="69BFCD83" w:rsidR="00DB7824" w:rsidRPr="00372689" w:rsidRDefault="00DB7824" w:rsidP="00514DF2">
      <w:r>
        <w:t>If you withdraw from the trial all information and samples collected up to that point will be kept by the research team.</w:t>
      </w:r>
      <w:r w:rsidRPr="00DB7824">
        <w:t xml:space="preserve"> </w:t>
      </w:r>
      <w:r w:rsidRPr="00372689">
        <w:t>All personal identifiable data can be withdrawn, should you request it.</w:t>
      </w:r>
    </w:p>
    <w:p w14:paraId="2B378107" w14:textId="77777777" w:rsidR="00AA496C" w:rsidRPr="00372689" w:rsidRDefault="00AA496C" w:rsidP="00C3454C">
      <w:pPr>
        <w:pStyle w:val="Heading1"/>
      </w:pPr>
      <w:r w:rsidRPr="00372689">
        <w:t>Will I receive any payment for taking part?</w:t>
      </w:r>
    </w:p>
    <w:p w14:paraId="0B5DBA3F" w14:textId="7ECA5687" w:rsidR="00AA496C" w:rsidRDefault="002C5ABF" w:rsidP="00514DF2">
      <w:r>
        <w:t>You will receive £</w:t>
      </w:r>
      <w:r w:rsidR="006F21DD">
        <w:t>10</w:t>
      </w:r>
      <w:r>
        <w:t xml:space="preserve">0 </w:t>
      </w:r>
      <w:r w:rsidR="007C2689">
        <w:t>for each visit you attend</w:t>
      </w:r>
      <w:r>
        <w:t xml:space="preserve"> to cover travel expenses and compensation for </w:t>
      </w:r>
      <w:r w:rsidR="007C2689">
        <w:t>your</w:t>
      </w:r>
      <w:r>
        <w:t xml:space="preserve"> time. </w:t>
      </w:r>
      <w:r w:rsidR="006F21DD">
        <w:t>This payment may be cash or a voucher, depending on the local NHS payment policies. If you receive benefits, you may need to check what type of payments you can accept, as this may affect your benefit payments.</w:t>
      </w:r>
      <w:r w:rsidR="00EA535B">
        <w:t xml:space="preserve"> </w:t>
      </w:r>
      <w:r w:rsidR="00EA535B" w:rsidRPr="00EA535B">
        <w:rPr>
          <w:color w:val="1C6194" w:themeColor="accent6" w:themeShade="BF"/>
        </w:rPr>
        <w:t>https://www.nihr.ac.uk/documents/payment-guidance-</w:t>
      </w:r>
      <w:r w:rsidR="00EA535B" w:rsidRPr="00EA535B">
        <w:rPr>
          <w:color w:val="1C6194" w:themeColor="accent6" w:themeShade="BF"/>
        </w:rPr>
        <w:lastRenderedPageBreak/>
        <w:t>for-members-of-the-public-considering-involvement-in-research/27372</w:t>
      </w:r>
      <w:r w:rsidR="006F21DD" w:rsidRPr="00EA535B">
        <w:rPr>
          <w:color w:val="1C6194" w:themeColor="accent6" w:themeShade="BF"/>
        </w:rPr>
        <w:t xml:space="preserve"> </w:t>
      </w:r>
    </w:p>
    <w:p w14:paraId="25BEBF0E" w14:textId="77777777" w:rsidR="006204D6" w:rsidRPr="00372689" w:rsidRDefault="006204D6" w:rsidP="00C3454C">
      <w:pPr>
        <w:pStyle w:val="Heading1"/>
      </w:pPr>
      <w:r w:rsidRPr="00372689">
        <w:t>Who is organising and funding this research?</w:t>
      </w:r>
    </w:p>
    <w:p w14:paraId="21B45075" w14:textId="59057A1D" w:rsidR="006204D6" w:rsidRPr="00372689" w:rsidRDefault="006204D6" w:rsidP="00514DF2">
      <w:r w:rsidRPr="00372689">
        <w:t xml:space="preserve">This </w:t>
      </w:r>
      <w:r w:rsidR="004E7F6B" w:rsidRPr="00372689">
        <w:t>trial</w:t>
      </w:r>
      <w:r w:rsidRPr="00372689">
        <w:t xml:space="preserve"> is being sponsored by the University of Dundee</w:t>
      </w:r>
      <w:r w:rsidR="006C49EE" w:rsidRPr="00372689">
        <w:t xml:space="preserve"> and NHS Tayside</w:t>
      </w:r>
      <w:r w:rsidR="000B21AB" w:rsidRPr="00372689">
        <w:t xml:space="preserve">. </w:t>
      </w:r>
      <w:r w:rsidRPr="00372689">
        <w:t>It is being funded by</w:t>
      </w:r>
      <w:r w:rsidR="00373BF3" w:rsidRPr="00372689">
        <w:t xml:space="preserve"> LifeArc</w:t>
      </w:r>
      <w:r w:rsidR="00EE29CC">
        <w:t>, a medical research charity</w:t>
      </w:r>
      <w:r w:rsidR="005A5151" w:rsidRPr="00372689">
        <w:t xml:space="preserve">. </w:t>
      </w:r>
      <w:r w:rsidRPr="00372689">
        <w:t xml:space="preserve">The </w:t>
      </w:r>
      <w:r w:rsidR="004E7F6B" w:rsidRPr="00372689">
        <w:t>trial</w:t>
      </w:r>
      <w:r w:rsidRPr="00372689">
        <w:t xml:space="preserve"> is being organised </w:t>
      </w:r>
      <w:r w:rsidR="005A5151" w:rsidRPr="00372689">
        <w:t>by Professor James Chalmers.</w:t>
      </w:r>
    </w:p>
    <w:p w14:paraId="76C21448" w14:textId="69EC078A" w:rsidR="00274B00" w:rsidRPr="00372689" w:rsidRDefault="00274B00" w:rsidP="00514DF2">
      <w:r w:rsidRPr="00372689">
        <w:t xml:space="preserve">The researchers and your doctor will not receive any personal payment for your participation in the trial. Your hospital will only receive payment to cover the costs of your participation. </w:t>
      </w:r>
    </w:p>
    <w:p w14:paraId="1D7F6036" w14:textId="77777777" w:rsidR="00041920" w:rsidRPr="00372689" w:rsidRDefault="00041920" w:rsidP="00C3454C">
      <w:pPr>
        <w:pStyle w:val="Heading1"/>
      </w:pPr>
      <w:r w:rsidRPr="00372689">
        <w:t>How have patients and the public been involved in the trial?</w:t>
      </w:r>
    </w:p>
    <w:p w14:paraId="5F2FF575" w14:textId="1255C6A1" w:rsidR="00F54863" w:rsidRDefault="005B2222" w:rsidP="00514DF2">
      <w:r w:rsidRPr="005B2222">
        <w:t xml:space="preserve">Patient partners from the European Lung Foundation have been involved in developing </w:t>
      </w:r>
      <w:r w:rsidR="007C2689">
        <w:t xml:space="preserve">the design of the trial and will be involved in the running of this trial. They have also helped to write </w:t>
      </w:r>
      <w:r w:rsidRPr="005B2222">
        <w:t>this information sheet</w:t>
      </w:r>
      <w:r w:rsidR="007C2689">
        <w:t>.</w:t>
      </w:r>
      <w:r w:rsidRPr="005B2222">
        <w:t xml:space="preserve"> </w:t>
      </w:r>
    </w:p>
    <w:p w14:paraId="41D2F592" w14:textId="77777777" w:rsidR="00DD6D56" w:rsidRPr="00DD6D56" w:rsidRDefault="00DD6D56" w:rsidP="00DD6D56">
      <w:pPr>
        <w:pStyle w:val="Subtitle"/>
        <w:rPr>
          <w:color w:val="4E95D9"/>
        </w:rPr>
      </w:pPr>
      <w:r w:rsidRPr="00DD6D56">
        <w:rPr>
          <w:color w:val="4E95D9"/>
        </w:rPr>
        <w:t>Who has reviewed this trial?</w:t>
      </w:r>
    </w:p>
    <w:p w14:paraId="5523A699" w14:textId="2E021010" w:rsidR="00DD6D56" w:rsidRDefault="00DD6D56" w:rsidP="00DD6D56">
      <w:r>
        <w:t>This trial has been reviewed by</w:t>
      </w:r>
      <w:r w:rsidR="00D02BEC">
        <w:t xml:space="preserve"> London Central REC committee</w:t>
      </w:r>
      <w:r>
        <w:t>.</w:t>
      </w:r>
    </w:p>
    <w:p w14:paraId="48470D76" w14:textId="77777777" w:rsidR="00626BC6" w:rsidRPr="00372689" w:rsidRDefault="006204D6" w:rsidP="00C3454C">
      <w:pPr>
        <w:pStyle w:val="Heading1"/>
      </w:pPr>
      <w:bookmarkStart w:id="4" w:name="_Hlk128152476"/>
      <w:r w:rsidRPr="00372689">
        <w:t xml:space="preserve">What will </w:t>
      </w:r>
      <w:r w:rsidRPr="00DD6D56">
        <w:t>happen</w:t>
      </w:r>
      <w:r w:rsidRPr="00372689">
        <w:t xml:space="preserve"> with the information collected about me?</w:t>
      </w:r>
    </w:p>
    <w:p w14:paraId="68DC3F3B" w14:textId="4E38EDAE" w:rsidR="009F4DB0" w:rsidRPr="00372689" w:rsidRDefault="00626BC6" w:rsidP="00514DF2">
      <w:r w:rsidRPr="00372689">
        <w:t xml:space="preserve">Identifiable information about you and </w:t>
      </w:r>
      <w:r w:rsidR="00B406FB" w:rsidRPr="00372689">
        <w:t xml:space="preserve">the </w:t>
      </w:r>
      <w:r w:rsidR="00C90851" w:rsidRPr="00372689">
        <w:t>information</w:t>
      </w:r>
      <w:r w:rsidR="00B406FB" w:rsidRPr="00372689">
        <w:t xml:space="preserve"> </w:t>
      </w:r>
      <w:r w:rsidR="00917F15" w:rsidRPr="00372689">
        <w:t xml:space="preserve">collected </w:t>
      </w:r>
      <w:r w:rsidR="00B406FB" w:rsidRPr="00372689">
        <w:t xml:space="preserve">about you during the </w:t>
      </w:r>
      <w:r w:rsidR="004E7F6B" w:rsidRPr="00372689">
        <w:t>trial</w:t>
      </w:r>
      <w:r w:rsidR="00917F15" w:rsidRPr="00372689">
        <w:t xml:space="preserve"> </w:t>
      </w:r>
      <w:r w:rsidR="00296CB6" w:rsidRPr="00372689">
        <w:t>will</w:t>
      </w:r>
      <w:r w:rsidR="006F1314" w:rsidRPr="00372689">
        <w:t xml:space="preserve"> be</w:t>
      </w:r>
      <w:r w:rsidRPr="00372689">
        <w:t xml:space="preserve"> stored </w:t>
      </w:r>
      <w:r w:rsidR="001361CC" w:rsidRPr="00372689">
        <w:t xml:space="preserve">by </w:t>
      </w:r>
      <w:r w:rsidR="004955CB" w:rsidRPr="00372689">
        <w:lastRenderedPageBreak/>
        <w:t xml:space="preserve">your local </w:t>
      </w:r>
      <w:r w:rsidR="005A5151" w:rsidRPr="00372689">
        <w:t xml:space="preserve">NHS </w:t>
      </w:r>
      <w:r w:rsidR="00EE29CC">
        <w:t>trial</w:t>
      </w:r>
      <w:r w:rsidR="00EE29CC" w:rsidRPr="00372689">
        <w:t xml:space="preserve"> </w:t>
      </w:r>
      <w:r w:rsidR="004955CB" w:rsidRPr="00372689">
        <w:t>team</w:t>
      </w:r>
      <w:r w:rsidR="00E832F1" w:rsidRPr="00372689">
        <w:t xml:space="preserve"> either on paper </w:t>
      </w:r>
      <w:r w:rsidR="00AA7AF0" w:rsidRPr="00372689">
        <w:t xml:space="preserve">or </w:t>
      </w:r>
      <w:r w:rsidR="00E832F1" w:rsidRPr="00372689">
        <w:t>on their local NHS computers</w:t>
      </w:r>
      <w:r w:rsidR="005A5151" w:rsidRPr="00372689">
        <w:t>.</w:t>
      </w:r>
      <w:r w:rsidR="00D75762" w:rsidRPr="00372689">
        <w:t xml:space="preserve"> Only</w:t>
      </w:r>
      <w:r w:rsidR="006F1314" w:rsidRPr="00372689">
        <w:t xml:space="preserve"> </w:t>
      </w:r>
      <w:r w:rsidR="00B02437" w:rsidRPr="00372689">
        <w:t xml:space="preserve">certain </w:t>
      </w:r>
      <w:r w:rsidR="006F1314" w:rsidRPr="00372689">
        <w:t xml:space="preserve">members of the </w:t>
      </w:r>
      <w:r w:rsidR="00EE29CC">
        <w:t>trial</w:t>
      </w:r>
      <w:r w:rsidR="00EE29CC" w:rsidRPr="00372689">
        <w:t xml:space="preserve"> </w:t>
      </w:r>
      <w:r w:rsidR="006F1314" w:rsidRPr="00372689">
        <w:t xml:space="preserve">team </w:t>
      </w:r>
      <w:r w:rsidR="007D754E" w:rsidRPr="00372689">
        <w:t xml:space="preserve">can </w:t>
      </w:r>
      <w:r w:rsidR="00F11D43" w:rsidRPr="00372689">
        <w:t xml:space="preserve">access </w:t>
      </w:r>
      <w:r w:rsidR="006F1314" w:rsidRPr="00372689">
        <w:t xml:space="preserve">this information. </w:t>
      </w:r>
    </w:p>
    <w:p w14:paraId="6472B2B1" w14:textId="3AC4BC4A" w:rsidR="00A641A9" w:rsidRPr="00372689" w:rsidRDefault="00A641A9" w:rsidP="00514DF2">
      <w:r w:rsidRPr="00372689">
        <w:t xml:space="preserve">People who don’t need to know who you are won’t be able to </w:t>
      </w:r>
      <w:r w:rsidR="00F11D43" w:rsidRPr="00372689">
        <w:t xml:space="preserve">access </w:t>
      </w:r>
      <w:r w:rsidRPr="00372689">
        <w:t xml:space="preserve">your name or contact details. Your data will have a code number instead. Only certain members of </w:t>
      </w:r>
      <w:r w:rsidR="000B21AB" w:rsidRPr="00372689">
        <w:t>your local</w:t>
      </w:r>
      <w:r w:rsidRPr="00372689">
        <w:t xml:space="preserve"> </w:t>
      </w:r>
      <w:r w:rsidR="00EE29CC">
        <w:t>trial</w:t>
      </w:r>
      <w:r w:rsidR="00EE29CC" w:rsidRPr="00372689">
        <w:t xml:space="preserve"> </w:t>
      </w:r>
      <w:r w:rsidRPr="00372689">
        <w:t>team will have the link between your code number and your personal information.</w:t>
      </w:r>
    </w:p>
    <w:p w14:paraId="1F3E1E99" w14:textId="4D3435D7" w:rsidR="00F429A5" w:rsidRPr="00372689" w:rsidRDefault="0016518D" w:rsidP="00514DF2">
      <w:r w:rsidRPr="00372689">
        <w:t>Information collected about you during the trial is called “trial information”. Your trial information</w:t>
      </w:r>
      <w:r w:rsidR="007D754E" w:rsidRPr="00372689">
        <w:t xml:space="preserve"> will be securely stored on password protected databases </w:t>
      </w:r>
      <w:r w:rsidR="005A5151" w:rsidRPr="00372689">
        <w:t>in the University of Dundee</w:t>
      </w:r>
      <w:r w:rsidR="00626BC6" w:rsidRPr="00372689">
        <w:t xml:space="preserve">. </w:t>
      </w:r>
    </w:p>
    <w:p w14:paraId="2D289572" w14:textId="5E0974C9" w:rsidR="00F429A5" w:rsidRPr="00372689" w:rsidRDefault="00626BC6" w:rsidP="00514DF2">
      <w:r w:rsidRPr="00372689">
        <w:t xml:space="preserve">Your </w:t>
      </w:r>
      <w:r w:rsidR="0016518D" w:rsidRPr="00372689">
        <w:t xml:space="preserve">trial </w:t>
      </w:r>
      <w:r w:rsidR="00C90851" w:rsidRPr="00372689">
        <w:t xml:space="preserve">information </w:t>
      </w:r>
      <w:r w:rsidRPr="00372689">
        <w:t xml:space="preserve">will be </w:t>
      </w:r>
      <w:r w:rsidR="008B0F6E" w:rsidRPr="00372689">
        <w:t xml:space="preserve">kept </w:t>
      </w:r>
      <w:r w:rsidRPr="00372689">
        <w:t xml:space="preserve">securely for </w:t>
      </w:r>
      <w:r w:rsidR="004955CB" w:rsidRPr="00372689">
        <w:t>25</w:t>
      </w:r>
      <w:r w:rsidRPr="00372689">
        <w:t xml:space="preserve"> </w:t>
      </w:r>
      <w:r w:rsidR="005A5151" w:rsidRPr="00372689">
        <w:t xml:space="preserve">years </w:t>
      </w:r>
      <w:r w:rsidRPr="00372689">
        <w:t xml:space="preserve">after the end of </w:t>
      </w:r>
      <w:r w:rsidR="00F429A5" w:rsidRPr="00372689">
        <w:t xml:space="preserve">the </w:t>
      </w:r>
      <w:r w:rsidR="009C5B55" w:rsidRPr="00372689">
        <w:t>trial</w:t>
      </w:r>
      <w:r w:rsidR="00CC11F7" w:rsidRPr="00372689">
        <w:t>.</w:t>
      </w:r>
      <w:r w:rsidR="006F1314" w:rsidRPr="00372689">
        <w:t xml:space="preserve"> </w:t>
      </w:r>
      <w:r w:rsidR="00FC3B35" w:rsidRPr="00372689">
        <w:t xml:space="preserve">This is a legal requirement for trials using medication. </w:t>
      </w:r>
      <w:r w:rsidR="00CC11F7" w:rsidRPr="00372689">
        <w:t xml:space="preserve">After </w:t>
      </w:r>
      <w:r w:rsidR="004955CB" w:rsidRPr="00372689">
        <w:t>25</w:t>
      </w:r>
      <w:r w:rsidR="00CC11F7" w:rsidRPr="00372689">
        <w:t xml:space="preserve"> years</w:t>
      </w:r>
      <w:r w:rsidR="006F1314" w:rsidRPr="00372689">
        <w:t xml:space="preserve"> </w:t>
      </w:r>
      <w:r w:rsidR="00CC11F7" w:rsidRPr="00372689">
        <w:t xml:space="preserve">your identifiable information will be </w:t>
      </w:r>
      <w:r w:rsidR="000B21AB" w:rsidRPr="00372689">
        <w:t>removed,</w:t>
      </w:r>
      <w:r w:rsidR="00CC11F7" w:rsidRPr="00372689">
        <w:t xml:space="preserve"> and the rest of the information will be kept </w:t>
      </w:r>
      <w:r w:rsidR="008B0F6E" w:rsidRPr="00372689">
        <w:t>for research purposes</w:t>
      </w:r>
      <w:r w:rsidRPr="00372689">
        <w:t xml:space="preserve">. </w:t>
      </w:r>
      <w:r w:rsidR="00443E4A" w:rsidRPr="00372689">
        <w:t>I</w:t>
      </w:r>
      <w:r w:rsidR="00622F9E" w:rsidRPr="00372689">
        <w:t>f you</w:t>
      </w:r>
      <w:r w:rsidR="00B02437" w:rsidRPr="00372689">
        <w:t>’</w:t>
      </w:r>
      <w:r w:rsidR="00622F9E" w:rsidRPr="00372689">
        <w:t xml:space="preserve">d like to be informed about future </w:t>
      </w:r>
      <w:r w:rsidR="004B1576" w:rsidRPr="00372689">
        <w:t>trials</w:t>
      </w:r>
      <w:r w:rsidR="00622F9E" w:rsidRPr="00372689">
        <w:t xml:space="preserve"> that you might be interested to participate</w:t>
      </w:r>
      <w:r w:rsidR="003542E0" w:rsidRPr="00372689">
        <w:t xml:space="preserve"> </w:t>
      </w:r>
      <w:r w:rsidR="000B21AB" w:rsidRPr="00372689">
        <w:t>in,</w:t>
      </w:r>
      <w:r w:rsidR="00443E4A" w:rsidRPr="00372689">
        <w:t xml:space="preserve"> </w:t>
      </w:r>
      <w:r w:rsidR="00FB4DE7" w:rsidRPr="00372689">
        <w:t>we’ll</w:t>
      </w:r>
      <w:r w:rsidR="00443E4A" w:rsidRPr="00372689">
        <w:t xml:space="preserve"> ask you to sign a consent to allow </w:t>
      </w:r>
      <w:r w:rsidR="000B21AB" w:rsidRPr="00372689">
        <w:t xml:space="preserve">your local </w:t>
      </w:r>
      <w:r w:rsidR="00EE29CC">
        <w:t>trial</w:t>
      </w:r>
      <w:r w:rsidR="00EE29CC" w:rsidRPr="00372689">
        <w:t xml:space="preserve"> </w:t>
      </w:r>
      <w:r w:rsidR="000B21AB" w:rsidRPr="00372689">
        <w:t>team</w:t>
      </w:r>
      <w:r w:rsidR="00443E4A" w:rsidRPr="00372689">
        <w:t xml:space="preserve"> to hold your contact details.</w:t>
      </w:r>
    </w:p>
    <w:p w14:paraId="08FA034B" w14:textId="77777777" w:rsidR="00F429A5" w:rsidRPr="00372689" w:rsidRDefault="00FB4DE7" w:rsidP="00514DF2">
      <w:pPr>
        <w:rPr>
          <w:color w:val="2683C6" w:themeColor="accent6"/>
        </w:rPr>
      </w:pPr>
      <w:r w:rsidRPr="00372689">
        <w:t>We’ll</w:t>
      </w:r>
      <w:r w:rsidR="00CC11F7" w:rsidRPr="00372689">
        <w:t xml:space="preserve"> ask your permission to tell</w:t>
      </w:r>
      <w:r w:rsidR="00626BC6" w:rsidRPr="00372689">
        <w:t xml:space="preserve"> your GP </w:t>
      </w:r>
      <w:r w:rsidR="00CC11F7" w:rsidRPr="00372689">
        <w:t>that you are taking part</w:t>
      </w:r>
      <w:r w:rsidR="00626BC6" w:rsidRPr="00372689">
        <w:t xml:space="preserve"> in this </w:t>
      </w:r>
      <w:r w:rsidR="009C5B55" w:rsidRPr="00372689">
        <w:t>trial</w:t>
      </w:r>
      <w:r w:rsidR="004B1576" w:rsidRPr="00372689">
        <w:t>.</w:t>
      </w:r>
    </w:p>
    <w:p w14:paraId="7A5D15A8" w14:textId="18758692" w:rsidR="00F429A5" w:rsidRPr="00372689" w:rsidRDefault="00CC11F7" w:rsidP="00514DF2">
      <w:pPr>
        <w:rPr>
          <w:color w:val="2683C6" w:themeColor="accent6"/>
        </w:rPr>
      </w:pPr>
      <w:r w:rsidRPr="00372689">
        <w:lastRenderedPageBreak/>
        <w:t>I</w:t>
      </w:r>
      <w:r w:rsidR="00341C5B" w:rsidRPr="00372689">
        <w:t xml:space="preserve">nformation </w:t>
      </w:r>
      <w:r w:rsidRPr="00372689">
        <w:t xml:space="preserve">which identifies </w:t>
      </w:r>
      <w:r w:rsidR="00FB4DE7" w:rsidRPr="00372689">
        <w:t>you</w:t>
      </w:r>
      <w:r w:rsidR="00B02437" w:rsidRPr="00372689">
        <w:t xml:space="preserve"> wi</w:t>
      </w:r>
      <w:r w:rsidR="00FB4DE7" w:rsidRPr="00372689">
        <w:t>ll</w:t>
      </w:r>
      <w:r w:rsidR="00FE7043" w:rsidRPr="00372689">
        <w:t xml:space="preserve"> not be published or shared.</w:t>
      </w:r>
      <w:r w:rsidR="00341C5B" w:rsidRPr="00372689">
        <w:t xml:space="preserve"> </w:t>
      </w:r>
      <w:r w:rsidR="00E62BB1">
        <w:t xml:space="preserve">De-identified trial information may be shared with approved research partners to help bronchiectasis research. </w:t>
      </w:r>
    </w:p>
    <w:bookmarkEnd w:id="4"/>
    <w:p w14:paraId="16C321CB" w14:textId="77777777" w:rsidR="007A7E26" w:rsidRPr="00372689" w:rsidRDefault="007A7E26" w:rsidP="00C3454C">
      <w:pPr>
        <w:pStyle w:val="Heading1"/>
      </w:pPr>
      <w:r w:rsidRPr="00372689">
        <w:t>What if something goes wrong?</w:t>
      </w:r>
    </w:p>
    <w:p w14:paraId="56F42FED" w14:textId="32EDA7B2" w:rsidR="00E364EB" w:rsidRPr="00372689" w:rsidRDefault="00E364EB" w:rsidP="00514DF2">
      <w:r w:rsidRPr="00372689">
        <w:t xml:space="preserve">If you </w:t>
      </w:r>
      <w:r w:rsidR="00E43900" w:rsidRPr="00372689">
        <w:t xml:space="preserve">are concerned </w:t>
      </w:r>
      <w:r w:rsidRPr="00372689">
        <w:t xml:space="preserve">about </w:t>
      </w:r>
      <w:r w:rsidR="00FC3B35" w:rsidRPr="00372689">
        <w:t>taking part</w:t>
      </w:r>
      <w:r w:rsidRPr="00372689">
        <w:t xml:space="preserve"> in the </w:t>
      </w:r>
      <w:r w:rsidR="00C65417" w:rsidRPr="00372689">
        <w:t>trial,</w:t>
      </w:r>
      <w:r w:rsidRPr="00372689">
        <w:t xml:space="preserve"> you have the right to </w:t>
      </w:r>
      <w:r w:rsidR="00E43900" w:rsidRPr="00372689">
        <w:t xml:space="preserve">discuss </w:t>
      </w:r>
      <w:r w:rsidRPr="00372689">
        <w:t xml:space="preserve">your concern with a researcher involved in </w:t>
      </w:r>
      <w:r w:rsidR="00E43900" w:rsidRPr="00372689">
        <w:t xml:space="preserve">carrying out </w:t>
      </w:r>
      <w:r w:rsidRPr="00372689">
        <w:t xml:space="preserve">the </w:t>
      </w:r>
      <w:r w:rsidR="004E7F6B" w:rsidRPr="00372689">
        <w:t>trial</w:t>
      </w:r>
      <w:r w:rsidRPr="00372689">
        <w:t xml:space="preserve"> or a doctor involved in your care.</w:t>
      </w:r>
    </w:p>
    <w:p w14:paraId="70DF865D" w14:textId="4C9C2BBB" w:rsidR="00E364EB" w:rsidRPr="00372689" w:rsidRDefault="00E364EB" w:rsidP="00DB2C7A">
      <w:r w:rsidRPr="00372689">
        <w:t xml:space="preserve">If you have a complaint about your participation in the </w:t>
      </w:r>
      <w:r w:rsidR="004E7F6B" w:rsidRPr="00372689">
        <w:t>trial</w:t>
      </w:r>
      <w:r w:rsidR="00F11D43" w:rsidRPr="00372689">
        <w:t>, please</w:t>
      </w:r>
      <w:r w:rsidRPr="00372689">
        <w:t xml:space="preserve"> </w:t>
      </w:r>
      <w:r w:rsidR="00E43900" w:rsidRPr="00372689">
        <w:t xml:space="preserve">first </w:t>
      </w:r>
      <w:r w:rsidRPr="00372689">
        <w:t xml:space="preserve">talk to a researcher involved in the </w:t>
      </w:r>
      <w:r w:rsidR="004E7F6B" w:rsidRPr="00372689">
        <w:t>trial</w:t>
      </w:r>
      <w:r w:rsidRPr="00372689">
        <w:t xml:space="preserve">. </w:t>
      </w:r>
      <w:r w:rsidR="00E43900" w:rsidRPr="00372689">
        <w:t>Y</w:t>
      </w:r>
      <w:r w:rsidRPr="00372689">
        <w:t xml:space="preserve">ou </w:t>
      </w:r>
      <w:r w:rsidR="00E43900" w:rsidRPr="00372689">
        <w:t>can also make</w:t>
      </w:r>
      <w:r w:rsidRPr="00372689">
        <w:t xml:space="preserve"> a formal complaint. You can make a complaint to a senior member of the </w:t>
      </w:r>
      <w:r w:rsidR="00EE29CC">
        <w:t>trial</w:t>
      </w:r>
      <w:r w:rsidR="00EE29CC" w:rsidRPr="00372689">
        <w:t xml:space="preserve"> </w:t>
      </w:r>
      <w:r w:rsidRPr="00372689">
        <w:t>team or to the Complaints Officer</w:t>
      </w:r>
      <w:r w:rsidR="004B1576" w:rsidRPr="00372689">
        <w:t>:</w:t>
      </w:r>
    </w:p>
    <w:p w14:paraId="2B46BBDC" w14:textId="548F25FD" w:rsidR="00E364EB" w:rsidRPr="00372689" w:rsidRDefault="00C65417" w:rsidP="00514DF2">
      <w:r w:rsidRPr="00372689">
        <w:rPr>
          <w:highlight w:val="yellow"/>
        </w:rPr>
        <w:t>[LOCAL CONTACT DETAILS]</w:t>
      </w:r>
    </w:p>
    <w:p w14:paraId="263B45A9" w14:textId="1E1A192C" w:rsidR="00573BB8" w:rsidRPr="00372689" w:rsidRDefault="00E43900" w:rsidP="00514DF2">
      <w:r w:rsidRPr="00372689">
        <w:t>If you</w:t>
      </w:r>
      <w:r w:rsidR="00E364EB" w:rsidRPr="00372689">
        <w:t xml:space="preserve"> think you</w:t>
      </w:r>
      <w:r w:rsidR="003B0A6E" w:rsidRPr="00372689">
        <w:t>’</w:t>
      </w:r>
      <w:r w:rsidR="00E364EB" w:rsidRPr="00372689">
        <w:t xml:space="preserve">ve </w:t>
      </w:r>
      <w:r w:rsidR="003B582D" w:rsidRPr="00372689">
        <w:t xml:space="preserve">come to </w:t>
      </w:r>
      <w:r w:rsidR="00E364EB" w:rsidRPr="00372689">
        <w:t xml:space="preserve">harm </w:t>
      </w:r>
      <w:r w:rsidRPr="00372689">
        <w:t>due to</w:t>
      </w:r>
      <w:r w:rsidR="00E364EB" w:rsidRPr="00372689">
        <w:t xml:space="preserve"> </w:t>
      </w:r>
      <w:r w:rsidRPr="00372689">
        <w:t>taking</w:t>
      </w:r>
      <w:r w:rsidR="00E364EB" w:rsidRPr="00372689">
        <w:t xml:space="preserve"> </w:t>
      </w:r>
      <w:r w:rsidRPr="00372689">
        <w:t xml:space="preserve">part </w:t>
      </w:r>
      <w:r w:rsidR="00E364EB" w:rsidRPr="00372689">
        <w:t xml:space="preserve">in the </w:t>
      </w:r>
      <w:r w:rsidR="00C65417" w:rsidRPr="00372689">
        <w:t>trial,</w:t>
      </w:r>
      <w:r w:rsidR="00E364EB" w:rsidRPr="00372689">
        <w:t xml:space="preserve"> </w:t>
      </w:r>
      <w:r w:rsidRPr="00372689">
        <w:t>there are not any</w:t>
      </w:r>
      <w:r w:rsidR="00E364EB" w:rsidRPr="00372689">
        <w:t xml:space="preserve"> automatic arrangements</w:t>
      </w:r>
      <w:r w:rsidRPr="00372689">
        <w:t xml:space="preserve"> to get </w:t>
      </w:r>
      <w:r w:rsidR="003B582D" w:rsidRPr="00372689">
        <w:t xml:space="preserve">financial </w:t>
      </w:r>
      <w:r w:rsidR="00257109" w:rsidRPr="00372689">
        <w:t>compensation,</w:t>
      </w:r>
      <w:r w:rsidR="0005219C" w:rsidRPr="00372689">
        <w:t xml:space="preserve"> but y</w:t>
      </w:r>
      <w:r w:rsidR="00E364EB" w:rsidRPr="00372689">
        <w:t xml:space="preserve">ou </w:t>
      </w:r>
      <w:r w:rsidR="003B582D" w:rsidRPr="00372689">
        <w:t xml:space="preserve">might </w:t>
      </w:r>
      <w:r w:rsidR="00E364EB" w:rsidRPr="00372689">
        <w:t xml:space="preserve">have the right to make a claim for compensation. </w:t>
      </w:r>
      <w:r w:rsidR="003B582D" w:rsidRPr="00372689">
        <w:t xml:space="preserve">If </w:t>
      </w:r>
      <w:r w:rsidR="00E364EB" w:rsidRPr="00372689">
        <w:t xml:space="preserve">you wish to make a claim, you should </w:t>
      </w:r>
      <w:r w:rsidR="00F11D43" w:rsidRPr="00372689">
        <w:t xml:space="preserve">consider </w:t>
      </w:r>
      <w:r w:rsidR="003B582D" w:rsidRPr="00372689">
        <w:t xml:space="preserve">getting </w:t>
      </w:r>
      <w:r w:rsidR="00E364EB" w:rsidRPr="00372689">
        <w:t xml:space="preserve">independent legal </w:t>
      </w:r>
      <w:r w:rsidR="00C65417" w:rsidRPr="00372689">
        <w:t>advice,</w:t>
      </w:r>
      <w:r w:rsidR="00E364EB" w:rsidRPr="00372689">
        <w:t xml:space="preserve"> </w:t>
      </w:r>
      <w:r w:rsidR="0005219C" w:rsidRPr="00372689">
        <w:t>although</w:t>
      </w:r>
      <w:r w:rsidR="00E364EB" w:rsidRPr="00372689">
        <w:t xml:space="preserve"> you </w:t>
      </w:r>
      <w:r w:rsidR="003B582D" w:rsidRPr="00372689">
        <w:t xml:space="preserve">might </w:t>
      </w:r>
      <w:r w:rsidR="00E364EB" w:rsidRPr="00372689">
        <w:t>have to pay for your legal costs. </w:t>
      </w:r>
    </w:p>
    <w:p w14:paraId="7D14058A" w14:textId="77777777" w:rsidR="00FD3518" w:rsidRPr="00372689" w:rsidRDefault="00E364EB" w:rsidP="00C3454C">
      <w:pPr>
        <w:pStyle w:val="Heading1"/>
      </w:pPr>
      <w:r w:rsidRPr="00372689">
        <w:t>Insurance</w:t>
      </w:r>
    </w:p>
    <w:p w14:paraId="042569D6" w14:textId="37270C73" w:rsidR="00E364EB" w:rsidRPr="00372689" w:rsidRDefault="00E364EB" w:rsidP="00514DF2">
      <w:r w:rsidRPr="00372689">
        <w:lastRenderedPageBreak/>
        <w:t>The University of Dundee</w:t>
      </w:r>
      <w:r w:rsidR="004B1576" w:rsidRPr="00372689">
        <w:t xml:space="preserve"> are </w:t>
      </w:r>
      <w:r w:rsidRPr="00372689">
        <w:t>Sponsoring</w:t>
      </w:r>
      <w:r w:rsidR="00527833" w:rsidRPr="00372689">
        <w:t xml:space="preserve"> </w:t>
      </w:r>
      <w:r w:rsidRPr="00372689">
        <w:t xml:space="preserve">the </w:t>
      </w:r>
      <w:r w:rsidR="004E7F6B" w:rsidRPr="00372689">
        <w:t>trial</w:t>
      </w:r>
      <w:r w:rsidRPr="00372689">
        <w:t xml:space="preserve">. </w:t>
      </w:r>
      <w:r w:rsidR="00A56F07" w:rsidRPr="00A56F07">
        <w:t>The University of Dundee holds Clinical Trials indemnity cover which covers the University’s legal liability for harm caused to patients/participants</w:t>
      </w:r>
      <w:r w:rsidR="00A56F07" w:rsidRPr="00A56F07" w:rsidDel="00A56F07">
        <w:t xml:space="preserve"> </w:t>
      </w:r>
    </w:p>
    <w:p w14:paraId="2A59DD08" w14:textId="50C41879" w:rsidR="00E364EB" w:rsidRPr="00372689" w:rsidRDefault="00E52090" w:rsidP="00514DF2">
      <w:r w:rsidRPr="00372689">
        <w:t xml:space="preserve">The Scottish Health Boards which are participating as trial sites, are members of </w:t>
      </w:r>
      <w:r w:rsidR="00E364EB" w:rsidRPr="00372689">
        <w:t xml:space="preserve">the NHS Scotland Clinical Negligence and Other Risks Insurance Scheme (CNORIS) which </w:t>
      </w:r>
      <w:r w:rsidR="00CF6411" w:rsidRPr="00372689">
        <w:t xml:space="preserve">gives </w:t>
      </w:r>
      <w:r w:rsidR="00E364EB" w:rsidRPr="00372689">
        <w:t xml:space="preserve">legal liability cover of </w:t>
      </w:r>
      <w:r w:rsidR="00CA173D" w:rsidRPr="00372689">
        <w:t>Scottish Health Boards</w:t>
      </w:r>
      <w:r w:rsidR="00E364EB" w:rsidRPr="00372689">
        <w:t xml:space="preserve"> </w:t>
      </w:r>
      <w:r w:rsidR="00CF6411" w:rsidRPr="00372689">
        <w:t>for this</w:t>
      </w:r>
      <w:r w:rsidR="00E364EB" w:rsidRPr="00372689">
        <w:t xml:space="preserve"> </w:t>
      </w:r>
      <w:r w:rsidR="004E7F6B" w:rsidRPr="00372689">
        <w:t>trial</w:t>
      </w:r>
      <w:r w:rsidR="00E364EB" w:rsidRPr="00372689">
        <w:t xml:space="preserve">. </w:t>
      </w:r>
      <w:r w:rsidR="00CA173D" w:rsidRPr="00372689">
        <w:t>This will cover their liability for carrying out the trial.</w:t>
      </w:r>
    </w:p>
    <w:p w14:paraId="56B9E422" w14:textId="7998C222" w:rsidR="00CA173D" w:rsidRPr="00372689" w:rsidRDefault="00C65417" w:rsidP="00514DF2">
      <w:r w:rsidRPr="00372689">
        <w:t xml:space="preserve">NHS Health Trusts in England have membership of </w:t>
      </w:r>
      <w:r w:rsidR="00CA173D" w:rsidRPr="00372689">
        <w:t xml:space="preserve">an insurance </w:t>
      </w:r>
      <w:r w:rsidRPr="00372689">
        <w:t xml:space="preserve">scheme from the NHS Litigation Authority (NLA). </w:t>
      </w:r>
    </w:p>
    <w:p w14:paraId="0A9C652F" w14:textId="6C0263E2" w:rsidR="00CA173D" w:rsidRPr="00372689" w:rsidRDefault="00C65417" w:rsidP="00514DF2">
      <w:r w:rsidRPr="00372689">
        <w:t xml:space="preserve">NHS Health Trusts in Wales have membership of </w:t>
      </w:r>
      <w:r w:rsidR="00CA173D" w:rsidRPr="00372689">
        <w:t xml:space="preserve">an insurance </w:t>
      </w:r>
      <w:r w:rsidRPr="00372689">
        <w:t xml:space="preserve">scheme from the Welsh Risk Pool. </w:t>
      </w:r>
    </w:p>
    <w:p w14:paraId="3DFCE929" w14:textId="11DDBEA6" w:rsidR="00C65417" w:rsidRPr="00372689" w:rsidRDefault="00C65417" w:rsidP="00514DF2">
      <w:r w:rsidRPr="00372689">
        <w:t xml:space="preserve">NHS Health Trusts in Northern Ireland have membership of </w:t>
      </w:r>
      <w:r w:rsidR="00CA173D" w:rsidRPr="00372689">
        <w:t xml:space="preserve">an insurance </w:t>
      </w:r>
      <w:r w:rsidRPr="00372689">
        <w:t>scheme from the Clinical Negligence Fund.</w:t>
      </w:r>
    </w:p>
    <w:p w14:paraId="7FB7FE15" w14:textId="7C37DD86" w:rsidR="00B00971" w:rsidRPr="00372689" w:rsidRDefault="00F7045D" w:rsidP="00514DF2">
      <w:r w:rsidRPr="00372689">
        <w:t>I</w:t>
      </w:r>
      <w:r w:rsidR="00B00971" w:rsidRPr="00372689">
        <w:t>f you apply for health</w:t>
      </w:r>
      <w:r w:rsidR="00A96F31" w:rsidRPr="00372689">
        <w:t xml:space="preserve">, life, travel or income protection </w:t>
      </w:r>
      <w:r w:rsidR="00B00971" w:rsidRPr="00372689">
        <w:t>insurance you may be asked questions about your health</w:t>
      </w:r>
      <w:r w:rsidRPr="00372689">
        <w:t>. These questions might</w:t>
      </w:r>
      <w:r w:rsidR="00B00971" w:rsidRPr="00372689">
        <w:t xml:space="preserve"> includ</w:t>
      </w:r>
      <w:r w:rsidRPr="00372689">
        <w:t>e questions about any</w:t>
      </w:r>
      <w:r w:rsidR="00B00971" w:rsidRPr="00372689">
        <w:t xml:space="preserve"> medical </w:t>
      </w:r>
      <w:r w:rsidRPr="00372689">
        <w:t xml:space="preserve">conditions you have or have had in the past. </w:t>
      </w:r>
      <w:r w:rsidR="00D30E6A" w:rsidRPr="00372689">
        <w:t xml:space="preserve">We </w:t>
      </w:r>
      <w:r w:rsidR="00D0707E" w:rsidRPr="00372689">
        <w:t>don’t</w:t>
      </w:r>
      <w:r w:rsidR="00D30E6A" w:rsidRPr="00372689">
        <w:t xml:space="preserve"> expect that taking part in</w:t>
      </w:r>
      <w:r w:rsidR="00E364EB" w:rsidRPr="00372689">
        <w:t xml:space="preserve"> the </w:t>
      </w:r>
      <w:r w:rsidR="004E7F6B" w:rsidRPr="00372689">
        <w:t>trial</w:t>
      </w:r>
      <w:r w:rsidR="00E364EB" w:rsidRPr="00372689">
        <w:t xml:space="preserve"> will adversely affect your ability to </w:t>
      </w:r>
      <w:r w:rsidR="00D70545" w:rsidRPr="00372689">
        <w:t xml:space="preserve">buy </w:t>
      </w:r>
      <w:r w:rsidR="00E364EB" w:rsidRPr="00372689">
        <w:t>insurance</w:t>
      </w:r>
      <w:r w:rsidR="00D70545" w:rsidRPr="00372689">
        <w:t>. S</w:t>
      </w:r>
      <w:r w:rsidR="00E364EB" w:rsidRPr="00372689">
        <w:t xml:space="preserve">ome insurers may use this information to limit the </w:t>
      </w:r>
      <w:r w:rsidR="00D70545" w:rsidRPr="00372689">
        <w:t xml:space="preserve">amount </w:t>
      </w:r>
      <w:r w:rsidR="00E364EB" w:rsidRPr="00372689">
        <w:t xml:space="preserve">of </w:t>
      </w:r>
      <w:r w:rsidR="00E364EB" w:rsidRPr="00372689">
        <w:lastRenderedPageBreak/>
        <w:t xml:space="preserve">cover, apply exclusions or increase </w:t>
      </w:r>
      <w:r w:rsidR="00D70545" w:rsidRPr="00372689">
        <w:t>the cost of insurance</w:t>
      </w:r>
      <w:r w:rsidR="00E364EB" w:rsidRPr="00372689">
        <w:t>.</w:t>
      </w:r>
      <w:r w:rsidR="00B00971" w:rsidRPr="00372689">
        <w:t xml:space="preserve"> </w:t>
      </w:r>
      <w:r w:rsidR="00D70545" w:rsidRPr="00372689">
        <w:t xml:space="preserve">Your insurer may take in to account any medical conditions you have, including any which are diagnosed as part of a research trial, </w:t>
      </w:r>
      <w:r w:rsidR="00B00971" w:rsidRPr="00372689">
        <w:t xml:space="preserve">when deciding whether to offer insurance to you. </w:t>
      </w:r>
    </w:p>
    <w:p w14:paraId="509B6B02" w14:textId="77777777" w:rsidR="00E46C7D" w:rsidRPr="00372689" w:rsidRDefault="00E46C7D" w:rsidP="00C3454C">
      <w:pPr>
        <w:pStyle w:val="Heading1"/>
      </w:pPr>
      <w:r w:rsidRPr="00372689">
        <w:t xml:space="preserve">Data Protection </w:t>
      </w:r>
      <w:r w:rsidRPr="00EE29CC">
        <w:t>Privacy</w:t>
      </w:r>
      <w:r w:rsidRPr="00372689">
        <w:t xml:space="preserve"> Notice</w:t>
      </w:r>
    </w:p>
    <w:p w14:paraId="7564FD78" w14:textId="77777777" w:rsidR="00E46C7D" w:rsidRPr="00372689" w:rsidRDefault="00E46C7D" w:rsidP="00C3454C">
      <w:pPr>
        <w:pStyle w:val="Heading1"/>
        <w:spacing w:before="0"/>
      </w:pPr>
      <w:r w:rsidRPr="00372689">
        <w:t>How will we use information about you? </w:t>
      </w:r>
    </w:p>
    <w:p w14:paraId="3E5CEB51" w14:textId="4AEC2B34" w:rsidR="00E46C7D" w:rsidRPr="00372689" w:rsidRDefault="00E46C7D" w:rsidP="00514DF2">
      <w:r w:rsidRPr="00372689">
        <w:t>We’ll need to use information from you and from your medical records for this trial. </w:t>
      </w:r>
    </w:p>
    <w:p w14:paraId="0DBC4CAF" w14:textId="2E1D63B6" w:rsidR="00E46C7D" w:rsidRPr="00372689" w:rsidRDefault="00E46C7D" w:rsidP="00514DF2">
      <w:r w:rsidRPr="00372689">
        <w:t>This information will include your initials, NHS number</w:t>
      </w:r>
      <w:r w:rsidR="002377CA">
        <w:t xml:space="preserve"> or CHI number</w:t>
      </w:r>
      <w:r w:rsidRPr="00372689">
        <w:t>, name and contact details. Staff will use this information to do the research or to check your records to make sure that the research is being done properly.</w:t>
      </w:r>
    </w:p>
    <w:p w14:paraId="0BD68947" w14:textId="02E7A5C6" w:rsidR="00E46C7D" w:rsidRDefault="00E46C7D" w:rsidP="00514DF2">
      <w:r w:rsidRPr="00372689">
        <w:t xml:space="preserve">People who don’t need to know who you are won’t be able to </w:t>
      </w:r>
      <w:r w:rsidR="00F11D43" w:rsidRPr="00372689">
        <w:t xml:space="preserve">access </w:t>
      </w:r>
      <w:r w:rsidRPr="00372689">
        <w:t>your name or contact details. Your data will have a code number instead. </w:t>
      </w:r>
    </w:p>
    <w:p w14:paraId="25141DF3" w14:textId="41379D66" w:rsidR="00425662" w:rsidRPr="00372689" w:rsidRDefault="00425662" w:rsidP="00514DF2">
      <w:r>
        <w:t>If you have provided your email address to allow completion of the best diary online this will be retained</w:t>
      </w:r>
      <w:r w:rsidR="00CA1B1D">
        <w:t xml:space="preserve"> along with your </w:t>
      </w:r>
      <w:r w:rsidR="00686388">
        <w:t xml:space="preserve">trial </w:t>
      </w:r>
      <w:r w:rsidR="00CA1B1D">
        <w:t>data</w:t>
      </w:r>
      <w:r w:rsidR="007F12AB">
        <w:t xml:space="preserve">.  We will keep your email address secure and </w:t>
      </w:r>
      <w:r w:rsidR="00340F3F">
        <w:t>won’t</w:t>
      </w:r>
      <w:r w:rsidR="007F12AB">
        <w:t xml:space="preserve"> share it with anyone else.</w:t>
      </w:r>
    </w:p>
    <w:p w14:paraId="405D2902" w14:textId="40B4BE77" w:rsidR="00E46C7D" w:rsidRPr="00372689" w:rsidRDefault="00A444BE" w:rsidP="00514DF2">
      <w:r>
        <w:t xml:space="preserve">The Sponsor is responsible for looking after your information. </w:t>
      </w:r>
      <w:r w:rsidR="00E46C7D" w:rsidRPr="00372689">
        <w:t>We’ll keep all information about you safe and secure. </w:t>
      </w:r>
    </w:p>
    <w:p w14:paraId="0DC8DC72" w14:textId="77777777" w:rsidR="00A444BE" w:rsidRDefault="00A444BE" w:rsidP="00527E87">
      <w:pPr>
        <w:spacing w:after="0"/>
      </w:pPr>
      <w:r w:rsidRPr="00A444BE">
        <w:lastRenderedPageBreak/>
        <w:t>We may share data about you outside the UK for research related purposes to:</w:t>
      </w:r>
    </w:p>
    <w:p w14:paraId="39355AA9" w14:textId="43D96CE6" w:rsidR="00A444BE" w:rsidRDefault="00A444BE" w:rsidP="00A444BE">
      <w:pPr>
        <w:pStyle w:val="ListParagraph"/>
        <w:numPr>
          <w:ilvl w:val="0"/>
          <w:numId w:val="35"/>
        </w:numPr>
      </w:pPr>
      <w:r>
        <w:t>Complete the analysis of the trial results</w:t>
      </w:r>
    </w:p>
    <w:p w14:paraId="0AC2B156" w14:textId="56DE09BB" w:rsidR="00A444BE" w:rsidRPr="00A444BE" w:rsidRDefault="00A444BE" w:rsidP="00527E87">
      <w:pPr>
        <w:pStyle w:val="ListParagraph"/>
        <w:numPr>
          <w:ilvl w:val="0"/>
          <w:numId w:val="35"/>
        </w:numPr>
      </w:pPr>
      <w:r>
        <w:t>To continue research into bronchiectasis treatments</w:t>
      </w:r>
    </w:p>
    <w:p w14:paraId="24CDFE1A" w14:textId="77777777" w:rsidR="00A444BE" w:rsidRPr="00A444BE" w:rsidRDefault="00A444BE" w:rsidP="00527E87">
      <w:pPr>
        <w:spacing w:after="0"/>
      </w:pPr>
      <w:r w:rsidRPr="00A444BE">
        <w:t>If this happens, we will only share the data that is needed. We will also make sure you can’t be identified from the data that is shared where possible. This may not be possible under certain circumstances – for instance, if you have a rare illness, it may still be possible to identify you. If your data is shared outside the UK, it will be with the following sorts of organisations:</w:t>
      </w:r>
    </w:p>
    <w:p w14:paraId="5ED6C6E3" w14:textId="77777777" w:rsidR="00A444BE" w:rsidRDefault="00A444BE" w:rsidP="00527E87">
      <w:pPr>
        <w:numPr>
          <w:ilvl w:val="0"/>
          <w:numId w:val="33"/>
        </w:numPr>
        <w:spacing w:after="0"/>
      </w:pPr>
      <w:r w:rsidRPr="00A444BE">
        <w:t>our partners who analyse your data</w:t>
      </w:r>
    </w:p>
    <w:p w14:paraId="640F44F8" w14:textId="65FC7F0A" w:rsidR="00A444BE" w:rsidRDefault="00527E87" w:rsidP="00E96E52">
      <w:pPr>
        <w:numPr>
          <w:ilvl w:val="0"/>
          <w:numId w:val="33"/>
        </w:numPr>
      </w:pPr>
      <w:r>
        <w:t xml:space="preserve">future </w:t>
      </w:r>
      <w:r w:rsidR="00A444BE">
        <w:t xml:space="preserve">researchers who are doing ethically approved research </w:t>
      </w:r>
    </w:p>
    <w:p w14:paraId="656B39FD" w14:textId="6C34135B" w:rsidR="00A444BE" w:rsidRPr="00A444BE" w:rsidRDefault="00A444BE" w:rsidP="00527E87">
      <w:pPr>
        <w:spacing w:after="0"/>
      </w:pPr>
      <w:r w:rsidRPr="00A444BE">
        <w:t>We will make sure your data is protected. Anyone who accesses your data outside the UK must do what we tell them so that your data has a similar level of protection as it does under UK law. We will make sure your data is safe outside the UK by doing the following:</w:t>
      </w:r>
    </w:p>
    <w:p w14:paraId="5D9C80FD" w14:textId="77777777" w:rsidR="00A444BE" w:rsidRPr="00A444BE" w:rsidRDefault="00A444BE" w:rsidP="00A444BE">
      <w:pPr>
        <w:numPr>
          <w:ilvl w:val="0"/>
          <w:numId w:val="34"/>
        </w:numPr>
        <w:tabs>
          <w:tab w:val="num" w:pos="720"/>
        </w:tabs>
      </w:pPr>
      <w:r w:rsidRPr="00A444BE">
        <w:t>(some of) the countries your data will be shared with have an adequacy decision in place. This means that we know their laws offer a similar level of protection to data protection laws in the UK</w:t>
      </w:r>
    </w:p>
    <w:p w14:paraId="580D6132" w14:textId="77777777" w:rsidR="00A444BE" w:rsidRPr="00A444BE" w:rsidRDefault="00A444BE" w:rsidP="00A444BE">
      <w:pPr>
        <w:numPr>
          <w:ilvl w:val="0"/>
          <w:numId w:val="34"/>
        </w:numPr>
        <w:tabs>
          <w:tab w:val="num" w:pos="720"/>
        </w:tabs>
      </w:pPr>
      <w:r w:rsidRPr="00A444BE">
        <w:lastRenderedPageBreak/>
        <w:t>we use specific contracts approved for use in the UK which give personal data the same level of protection it has in the UK. For further details </w:t>
      </w:r>
      <w:hyperlink r:id="rId20" w:history="1">
        <w:r w:rsidRPr="00A444BE">
          <w:rPr>
            <w:rStyle w:val="Hyperlink"/>
            <w:rFonts w:cs="Arial"/>
          </w:rPr>
          <w:t>visit the Information Commissioner’s Office (ICO) website</w:t>
        </w:r>
      </w:hyperlink>
    </w:p>
    <w:p w14:paraId="14569B9A" w14:textId="77777777" w:rsidR="00A444BE" w:rsidRPr="00A444BE" w:rsidRDefault="00A444BE" w:rsidP="00A444BE">
      <w:pPr>
        <w:numPr>
          <w:ilvl w:val="0"/>
          <w:numId w:val="34"/>
        </w:numPr>
        <w:tabs>
          <w:tab w:val="num" w:pos="720"/>
        </w:tabs>
      </w:pPr>
      <w:r w:rsidRPr="00A444BE">
        <w:t>we do not allow those who access your data outside the UK to use it for anything other than what our written contract with them says</w:t>
      </w:r>
    </w:p>
    <w:p w14:paraId="599C0DA7" w14:textId="77777777" w:rsidR="00A444BE" w:rsidRPr="00A444BE" w:rsidRDefault="00A444BE" w:rsidP="00A444BE">
      <w:pPr>
        <w:numPr>
          <w:ilvl w:val="0"/>
          <w:numId w:val="34"/>
        </w:numPr>
        <w:tabs>
          <w:tab w:val="num" w:pos="720"/>
        </w:tabs>
      </w:pPr>
      <w:r w:rsidRPr="00A444BE">
        <w:t>we need other organisations to have appropriate security measures to protect your data which are consistent with the data security and confidentiality obligations we have. This includes having appropriate measures to protect your data against accidental loss and unauthorised access, use, changes or sharing</w:t>
      </w:r>
    </w:p>
    <w:p w14:paraId="52C4AE09" w14:textId="77777777" w:rsidR="00A444BE" w:rsidRPr="00A444BE" w:rsidRDefault="00A444BE" w:rsidP="00A444BE">
      <w:pPr>
        <w:numPr>
          <w:ilvl w:val="0"/>
          <w:numId w:val="34"/>
        </w:numPr>
        <w:tabs>
          <w:tab w:val="num" w:pos="720"/>
        </w:tabs>
      </w:pPr>
      <w:r w:rsidRPr="00A444BE">
        <w:t xml:space="preserve">we have procedures in place to deal with any suspected personal data breach.  We will tell you and applicable regulators when there has been a breach of your personal data when we legally </w:t>
      </w:r>
      <w:proofErr w:type="gramStart"/>
      <w:r w:rsidRPr="00A444BE">
        <w:t>have to</w:t>
      </w:r>
      <w:proofErr w:type="gramEnd"/>
      <w:r w:rsidRPr="00A444BE">
        <w:t>. For further details about UK breach reporting rules </w:t>
      </w:r>
      <w:hyperlink r:id="rId21" w:history="1">
        <w:r w:rsidRPr="00A444BE">
          <w:rPr>
            <w:rStyle w:val="Hyperlink"/>
            <w:rFonts w:cs="Arial"/>
          </w:rPr>
          <w:t>visit the Information Commissioner's Office (ICO) website</w:t>
        </w:r>
      </w:hyperlink>
    </w:p>
    <w:p w14:paraId="10E163FD" w14:textId="4D339A43" w:rsidR="00A444BE" w:rsidRPr="00A444BE" w:rsidRDefault="00A444BE" w:rsidP="00A444BE">
      <w:r w:rsidRPr="00A444BE">
        <w:t xml:space="preserve">Once we have finished the </w:t>
      </w:r>
      <w:r w:rsidR="00DC3721">
        <w:t>trial</w:t>
      </w:r>
      <w:r w:rsidRPr="00A444BE">
        <w:t xml:space="preserve">, we will keep some of the data so we can check the results. We will write our </w:t>
      </w:r>
      <w:r w:rsidRPr="00A444BE">
        <w:lastRenderedPageBreak/>
        <w:t xml:space="preserve">reports in a way that no-one can work out that you took part in the </w:t>
      </w:r>
      <w:r w:rsidR="00DC3721">
        <w:t>trial</w:t>
      </w:r>
      <w:r w:rsidRPr="00A444BE">
        <w:t>.</w:t>
      </w:r>
    </w:p>
    <w:p w14:paraId="31C5A2B3" w14:textId="241A62D4" w:rsidR="00A444BE" w:rsidRPr="00A444BE" w:rsidRDefault="00A444BE" w:rsidP="00A444BE">
      <w:r w:rsidRPr="00A444BE">
        <w:t xml:space="preserve">We will keep your </w:t>
      </w:r>
      <w:r w:rsidR="00DC3721">
        <w:t>trial</w:t>
      </w:r>
      <w:r w:rsidRPr="00A444BE">
        <w:t xml:space="preserve"> data for the minimum </w:t>
      </w:r>
      <w:proofErr w:type="gramStart"/>
      <w:r w:rsidRPr="00A444BE">
        <w:t>period of time</w:t>
      </w:r>
      <w:proofErr w:type="gramEnd"/>
      <w:r w:rsidRPr="00A444BE">
        <w:t xml:space="preserve"> required by </w:t>
      </w:r>
      <w:r w:rsidR="00527E87">
        <w:t xml:space="preserve">the UK regulatory authorities, 25 years. </w:t>
      </w:r>
      <w:r w:rsidRPr="00A444BE">
        <w:t xml:space="preserve">The </w:t>
      </w:r>
      <w:r w:rsidR="00DC3721">
        <w:t>trial</w:t>
      </w:r>
      <w:r w:rsidRPr="00A444BE">
        <w:t xml:space="preserve"> data will then be fully anonymized and securely archived or destroyed.</w:t>
      </w:r>
    </w:p>
    <w:p w14:paraId="480C0176" w14:textId="77777777" w:rsidR="00E46C7D" w:rsidRPr="00372689" w:rsidRDefault="00E46C7D" w:rsidP="00C3454C">
      <w:pPr>
        <w:pStyle w:val="Heading1"/>
      </w:pPr>
      <w:r w:rsidRPr="00372689">
        <w:t>What are your choices about how your information is used?</w:t>
      </w:r>
    </w:p>
    <w:p w14:paraId="0FA0F36C" w14:textId="4CDF4A70" w:rsidR="00E46C7D" w:rsidRDefault="00E46C7D" w:rsidP="00DB2C7A">
      <w:pPr>
        <w:pStyle w:val="ListParagraph"/>
        <w:numPr>
          <w:ilvl w:val="0"/>
          <w:numId w:val="19"/>
        </w:numPr>
      </w:pPr>
      <w:r w:rsidRPr="00372689">
        <w:t xml:space="preserve">You can stop being part of the trial at any time, without giving a reason, but we’ll keep </w:t>
      </w:r>
      <w:r w:rsidR="00FE1B4D" w:rsidRPr="00372689">
        <w:t xml:space="preserve">the trial </w:t>
      </w:r>
      <w:r w:rsidRPr="00372689">
        <w:t>information about you that we have already collected. </w:t>
      </w:r>
    </w:p>
    <w:p w14:paraId="5D53E7A4" w14:textId="33BD6AAF" w:rsidR="00DC3721" w:rsidRDefault="00DC3721" w:rsidP="00DC3721">
      <w:pPr>
        <w:pStyle w:val="ListParagraph"/>
        <w:numPr>
          <w:ilvl w:val="0"/>
          <w:numId w:val="19"/>
        </w:numPr>
        <w:rPr>
          <w:lang w:eastAsia="en-GB"/>
        </w:rPr>
      </w:pPr>
      <w:r>
        <w:rPr>
          <w:lang w:eastAsia="en-GB"/>
        </w:rPr>
        <w:t>Y</w:t>
      </w:r>
      <w:r w:rsidRPr="00527E87">
        <w:rPr>
          <w:lang w:eastAsia="en-GB"/>
        </w:rPr>
        <w:t xml:space="preserve">ou have </w:t>
      </w:r>
      <w:bookmarkStart w:id="5" w:name="_Hlk181276973"/>
      <w:r w:rsidRPr="00527E87">
        <w:rPr>
          <w:lang w:eastAsia="en-GB"/>
        </w:rPr>
        <w:t xml:space="preserve">the right to ask us to remove, change or delete data we hold about you for the purposes of the </w:t>
      </w:r>
      <w:r>
        <w:rPr>
          <w:lang w:eastAsia="en-GB"/>
        </w:rPr>
        <w:t>trial</w:t>
      </w:r>
      <w:r w:rsidRPr="00527E87">
        <w:rPr>
          <w:lang w:eastAsia="en-GB"/>
        </w:rPr>
        <w:t>. We might not always be able to do this if it means we cannot use your data to do the research. If so, we will tell you why we cannot do this</w:t>
      </w:r>
      <w:bookmarkEnd w:id="5"/>
    </w:p>
    <w:p w14:paraId="5CE2825E" w14:textId="35F7E644" w:rsidR="00DC3721" w:rsidRPr="00372689" w:rsidRDefault="00DC3721" w:rsidP="00DC3721">
      <w:pPr>
        <w:pStyle w:val="ListParagraph"/>
        <w:numPr>
          <w:ilvl w:val="0"/>
          <w:numId w:val="19"/>
        </w:numPr>
        <w:rPr>
          <w:lang w:eastAsia="en-GB"/>
        </w:rPr>
      </w:pPr>
      <w:r w:rsidRPr="00527E87">
        <w:rPr>
          <w:lang w:eastAsia="en-GB"/>
        </w:rPr>
        <w:t xml:space="preserve">If you agree to take part in this </w:t>
      </w:r>
      <w:r>
        <w:rPr>
          <w:lang w:eastAsia="en-GB"/>
        </w:rPr>
        <w:t>trial</w:t>
      </w:r>
      <w:r w:rsidRPr="00527E87">
        <w:rPr>
          <w:lang w:eastAsia="en-GB"/>
        </w:rPr>
        <w:t xml:space="preserve">, you will have the option to take part in future research using your data saved from this </w:t>
      </w:r>
      <w:r>
        <w:rPr>
          <w:lang w:eastAsia="en-GB"/>
        </w:rPr>
        <w:t>trial</w:t>
      </w:r>
      <w:r w:rsidRPr="00527E87">
        <w:rPr>
          <w:lang w:eastAsia="en-GB"/>
        </w:rPr>
        <w:t xml:space="preserve">. </w:t>
      </w:r>
    </w:p>
    <w:p w14:paraId="24203AFB" w14:textId="77777777" w:rsidR="00E46C7D" w:rsidRPr="00372689" w:rsidRDefault="00E46C7D" w:rsidP="00C3454C">
      <w:pPr>
        <w:pStyle w:val="Heading1"/>
      </w:pPr>
      <w:r w:rsidRPr="00372689">
        <w:t>Where can you find out more about how your information is used?</w:t>
      </w:r>
    </w:p>
    <w:p w14:paraId="0383753F" w14:textId="77777777" w:rsidR="00E46C7D" w:rsidRPr="00372689" w:rsidRDefault="00E46C7D" w:rsidP="00514DF2">
      <w:r w:rsidRPr="00372689">
        <w:t>You can find out more about how we use your information at:</w:t>
      </w:r>
    </w:p>
    <w:p w14:paraId="65359EFE" w14:textId="4ED5EBAA" w:rsidR="00E46C7D" w:rsidRPr="00372689" w:rsidRDefault="009D216B" w:rsidP="00DB2C7A">
      <w:pPr>
        <w:pStyle w:val="ListParagraph"/>
        <w:numPr>
          <w:ilvl w:val="0"/>
          <w:numId w:val="20"/>
        </w:numPr>
      </w:pPr>
      <w:hyperlink r:id="rId22" w:history="1">
        <w:r w:rsidRPr="009D216B">
          <w:rPr>
            <w:rStyle w:val="Hyperlink"/>
            <w:rFonts w:cs="Arial"/>
          </w:rPr>
          <w:t>https://www.hra.nhs.uk/planning-and-improving-research/policies-standards-legislation/data-</w:t>
        </w:r>
        <w:r w:rsidRPr="009D216B">
          <w:rPr>
            <w:rStyle w:val="Hyperlink"/>
            <w:rFonts w:cs="Arial"/>
          </w:rPr>
          <w:lastRenderedPageBreak/>
          <w:t>protection-and-information-governance/gdpr-guidance/templates/template-wording-for-generic-information-document/</w:t>
        </w:r>
      </w:hyperlink>
    </w:p>
    <w:p w14:paraId="7C0AE32F" w14:textId="77777777" w:rsidR="00E46C7D" w:rsidRPr="00372689" w:rsidRDefault="00E46C7D" w:rsidP="00514DF2">
      <w:pPr>
        <w:pStyle w:val="ListParagraph"/>
        <w:numPr>
          <w:ilvl w:val="0"/>
          <w:numId w:val="20"/>
        </w:numPr>
      </w:pPr>
      <w:hyperlink r:id="rId23" w:history="1">
        <w:r w:rsidRPr="00372689">
          <w:rPr>
            <w:rStyle w:val="Hyperlink"/>
            <w:rFonts w:cs="Arial"/>
          </w:rPr>
          <w:t>https://www.dundee.ac.uk/information-governance/dataprotection/</w:t>
        </w:r>
      </w:hyperlink>
      <w:r w:rsidRPr="00372689">
        <w:t xml:space="preserve"> </w:t>
      </w:r>
    </w:p>
    <w:p w14:paraId="48BA7D2E" w14:textId="77777777" w:rsidR="00E46C7D" w:rsidRPr="00372689" w:rsidRDefault="00E46C7D" w:rsidP="00514DF2">
      <w:pPr>
        <w:pStyle w:val="ListParagraph"/>
        <w:numPr>
          <w:ilvl w:val="0"/>
          <w:numId w:val="20"/>
        </w:numPr>
      </w:pPr>
      <w:hyperlink r:id="rId24" w:history="1">
        <w:r w:rsidRPr="00372689">
          <w:rPr>
            <w:rStyle w:val="Hyperlink"/>
            <w:rFonts w:cs="Arial"/>
          </w:rPr>
          <w:t>http://www.nhstayside.scot.nhs.uk/YourRights/PROD_298457/index.htm</w:t>
        </w:r>
      </w:hyperlink>
      <w:r w:rsidRPr="00372689">
        <w:t xml:space="preserve"> </w:t>
      </w:r>
    </w:p>
    <w:p w14:paraId="6DBB00EC" w14:textId="77777777" w:rsidR="00E46C7D" w:rsidRPr="00372689" w:rsidRDefault="00E46C7D" w:rsidP="00514DF2">
      <w:pPr>
        <w:sectPr w:rsidR="00E46C7D" w:rsidRPr="00372689" w:rsidSect="00361668">
          <w:headerReference w:type="default" r:id="rId25"/>
          <w:pgSz w:w="8391" w:h="11907" w:code="11"/>
          <w:pgMar w:top="1276" w:right="1303" w:bottom="851" w:left="851" w:header="708" w:footer="336" w:gutter="0"/>
          <w:cols w:space="708"/>
          <w:docGrid w:linePitch="360"/>
        </w:sectPr>
      </w:pPr>
    </w:p>
    <w:p w14:paraId="0F6DCAF3" w14:textId="2AF184E8" w:rsidR="004E7B95" w:rsidRPr="00372689" w:rsidRDefault="004E7B95" w:rsidP="00C3454C">
      <w:pPr>
        <w:pStyle w:val="Heading1"/>
      </w:pPr>
      <w:r w:rsidRPr="00372689">
        <w:lastRenderedPageBreak/>
        <w:t>Contact details for further information</w:t>
      </w:r>
    </w:p>
    <w:p w14:paraId="020F72DF" w14:textId="77777777" w:rsidR="004E7B95" w:rsidRPr="00372689" w:rsidRDefault="004E7B95" w:rsidP="00514DF2">
      <w:r w:rsidRPr="00372689">
        <w:t>Thank you for taking time to read this information and for considering taking part in this trial.</w:t>
      </w:r>
    </w:p>
    <w:p w14:paraId="25B67708" w14:textId="052835EF" w:rsidR="004E7B95" w:rsidRPr="00372689" w:rsidRDefault="00FC3B35" w:rsidP="00514DF2">
      <w:r w:rsidRPr="00372689">
        <w:t>If you’</w:t>
      </w:r>
      <w:r w:rsidR="004E7B95" w:rsidRPr="00372689">
        <w:t xml:space="preserve">d like more information or want to ask questions about the </w:t>
      </w:r>
      <w:r w:rsidR="00573BB8" w:rsidRPr="00372689">
        <w:t>trial,</w:t>
      </w:r>
      <w:r w:rsidR="004E7B95" w:rsidRPr="00372689">
        <w:t xml:space="preserve"> please contact the trial team using the contact details below.</w:t>
      </w:r>
    </w:p>
    <w:p w14:paraId="771F40BD" w14:textId="7C19CD85" w:rsidR="00573BB8" w:rsidRPr="00372689" w:rsidRDefault="00573BB8" w:rsidP="00514DF2">
      <w:r w:rsidRPr="00372689">
        <w:t xml:space="preserve">Principal Investigator: </w:t>
      </w:r>
      <w:r w:rsidR="00F11D43" w:rsidRPr="00372689">
        <w:rPr>
          <w:highlight w:val="yellow"/>
        </w:rPr>
        <w:t>[TBC]</w:t>
      </w:r>
    </w:p>
    <w:p w14:paraId="64013337" w14:textId="1A7C21E9" w:rsidR="004E7B95" w:rsidRPr="00372689" w:rsidRDefault="004E7B95" w:rsidP="00514DF2">
      <w:r w:rsidRPr="00372689">
        <w:t>Researcher</w:t>
      </w:r>
      <w:r w:rsidR="00573BB8" w:rsidRPr="00372689">
        <w:t xml:space="preserve"> Nurse</w:t>
      </w:r>
      <w:r w:rsidRPr="00372689">
        <w:t xml:space="preserve">: </w:t>
      </w:r>
      <w:r w:rsidR="008605BE" w:rsidRPr="00372689">
        <w:rPr>
          <w:highlight w:val="yellow"/>
        </w:rPr>
        <w:t>[TBC]</w:t>
      </w:r>
    </w:p>
    <w:p w14:paraId="1770FF36" w14:textId="423866B9" w:rsidR="004E7B95" w:rsidRPr="00372689" w:rsidRDefault="004E7B95" w:rsidP="00514DF2">
      <w:r w:rsidRPr="00372689">
        <w:t>You can contact us Monday – Friday between 09:00</w:t>
      </w:r>
      <w:r w:rsidR="00AA7AF0" w:rsidRPr="00372689">
        <w:t xml:space="preserve"> </w:t>
      </w:r>
      <w:r w:rsidRPr="00372689">
        <w:t xml:space="preserve">-17:00. </w:t>
      </w:r>
    </w:p>
    <w:p w14:paraId="64FB65C6" w14:textId="4398C378" w:rsidR="004E7B95" w:rsidRPr="00372689" w:rsidRDefault="004E7B95" w:rsidP="00514DF2">
      <w:r w:rsidRPr="00372689">
        <w:t xml:space="preserve">Outside of those hours, if you need </w:t>
      </w:r>
      <w:r w:rsidR="00573BB8" w:rsidRPr="00372689">
        <w:t>advice,</w:t>
      </w:r>
      <w:r w:rsidR="00253315" w:rsidRPr="00372689">
        <w:t xml:space="preserve"> </w:t>
      </w:r>
      <w:r w:rsidRPr="00372689">
        <w:t>you can contact your out of hours GP service</w:t>
      </w:r>
      <w:r w:rsidR="003964C3">
        <w:t xml:space="preserve"> or NHS111 (England and </w:t>
      </w:r>
      <w:proofErr w:type="gramStart"/>
      <w:r w:rsidR="003964C3">
        <w:t>Wales)</w:t>
      </w:r>
      <w:r w:rsidRPr="00372689">
        <w:t>NHS</w:t>
      </w:r>
      <w:proofErr w:type="gramEnd"/>
      <w:r w:rsidRPr="00372689">
        <w:t>24</w:t>
      </w:r>
      <w:r w:rsidR="003964C3">
        <w:t xml:space="preserve"> (Scotland)</w:t>
      </w:r>
      <w:r w:rsidRPr="00372689">
        <w:t xml:space="preserve"> </w:t>
      </w:r>
      <w:r w:rsidR="003964C3">
        <w:t>by phoning</w:t>
      </w:r>
      <w:r w:rsidR="003964C3" w:rsidRPr="00372689">
        <w:t xml:space="preserve"> </w:t>
      </w:r>
      <w:r w:rsidRPr="00372689">
        <w:t>111.</w:t>
      </w:r>
    </w:p>
    <w:p w14:paraId="3FA2A95D" w14:textId="0B50A137" w:rsidR="00373BF3" w:rsidRPr="00372689" w:rsidRDefault="00373BF3" w:rsidP="00514DF2">
      <w:r w:rsidRPr="00E96E52">
        <w:t>Trial website</w:t>
      </w:r>
      <w:r w:rsidR="00B764EE" w:rsidRPr="00E96E52">
        <w:t xml:space="preserve"> </w:t>
      </w:r>
      <w:hyperlink r:id="rId26" w:history="1">
        <w:r w:rsidR="00AE13E6" w:rsidRPr="00E96E52">
          <w:rPr>
            <w:rStyle w:val="Hyperlink"/>
            <w:rFonts w:cs="Arial"/>
          </w:rPr>
          <w:t>https://sites.dundee.ac.uk/air-net/</w:t>
        </w:r>
      </w:hyperlink>
    </w:p>
    <w:p w14:paraId="1B7C4EC0" w14:textId="7D38FF52" w:rsidR="00925F66" w:rsidRPr="00372689" w:rsidRDefault="00925F66" w:rsidP="00514DF2"/>
    <w:p w14:paraId="0AE5CBDC" w14:textId="08C1C75C" w:rsidR="00925F66" w:rsidRPr="00372689" w:rsidRDefault="00925F66" w:rsidP="00514DF2"/>
    <w:p w14:paraId="4CBAA96D" w14:textId="14AAFABC" w:rsidR="00866D4E" w:rsidRPr="00372689" w:rsidRDefault="00866D4E" w:rsidP="00514DF2"/>
    <w:p w14:paraId="0A2ADF3F" w14:textId="31B8CD01" w:rsidR="00866D4E" w:rsidRPr="00372689" w:rsidRDefault="00EE123D" w:rsidP="00514DF2">
      <w:r w:rsidRPr="00372689">
        <w:rPr>
          <w:noProof/>
          <w:lang w:eastAsia="en-GB"/>
        </w:rPr>
        <w:drawing>
          <wp:anchor distT="36576" distB="36576" distL="36576" distR="36576" simplePos="0" relativeHeight="251658241" behindDoc="0" locked="0" layoutInCell="1" allowOverlap="1" wp14:anchorId="464CF772" wp14:editId="6D245422">
            <wp:simplePos x="0" y="0"/>
            <wp:positionH relativeFrom="column">
              <wp:posOffset>3468370</wp:posOffset>
            </wp:positionH>
            <wp:positionV relativeFrom="paragraph">
              <wp:posOffset>260350</wp:posOffset>
            </wp:positionV>
            <wp:extent cx="762000" cy="4146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62000" cy="41465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372689">
        <w:rPr>
          <w:noProof/>
          <w:lang w:eastAsia="en-GB"/>
        </w:rPr>
        <w:drawing>
          <wp:anchor distT="36576" distB="36576" distL="36576" distR="36576" simplePos="0" relativeHeight="251658240" behindDoc="0" locked="0" layoutInCell="1" allowOverlap="1" wp14:anchorId="6A277655" wp14:editId="137BDDB1">
            <wp:simplePos x="0" y="0"/>
            <wp:positionH relativeFrom="margin">
              <wp:posOffset>2540</wp:posOffset>
            </wp:positionH>
            <wp:positionV relativeFrom="paragraph">
              <wp:posOffset>257810</wp:posOffset>
            </wp:positionV>
            <wp:extent cx="1017905" cy="3416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17905" cy="34163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2CCA5B90" w14:textId="1BE90D2A" w:rsidR="00925F66" w:rsidRPr="00372689" w:rsidRDefault="00925F66" w:rsidP="00514DF2"/>
    <w:p w14:paraId="142E142F" w14:textId="65DA6FDD" w:rsidR="00EE29CC" w:rsidRPr="00EE29CC" w:rsidRDefault="00BA6F48" w:rsidP="00257ACC">
      <w:r w:rsidRPr="00372689">
        <w:tab/>
      </w:r>
      <w:r w:rsidR="00EE29CC">
        <w:tab/>
      </w:r>
    </w:p>
    <w:sectPr w:rsidR="00EE29CC" w:rsidRPr="00EE29CC" w:rsidSect="00F54863">
      <w:headerReference w:type="default" r:id="rId29"/>
      <w:headerReference w:type="first" r:id="rId30"/>
      <w:pgSz w:w="8391" w:h="11907" w:code="11"/>
      <w:pgMar w:top="1440" w:right="1440" w:bottom="851" w:left="851" w:header="708" w:footer="3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9A49B" w14:textId="77777777" w:rsidR="00B0673C" w:rsidRDefault="00B0673C" w:rsidP="00DB2C7A">
      <w:r>
        <w:separator/>
      </w:r>
    </w:p>
  </w:endnote>
  <w:endnote w:type="continuationSeparator" w:id="0">
    <w:p w14:paraId="63E16C53" w14:textId="77777777" w:rsidR="00B0673C" w:rsidRDefault="00B0673C" w:rsidP="00DB2C7A">
      <w:r>
        <w:continuationSeparator/>
      </w:r>
    </w:p>
  </w:endnote>
  <w:endnote w:type="continuationNotice" w:id="1">
    <w:p w14:paraId="2284A0D7" w14:textId="77777777" w:rsidR="00B0673C" w:rsidRDefault="00B0673C" w:rsidP="00DB2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89F32" w14:textId="53EEC60B" w:rsidR="00FC26FD" w:rsidRPr="00DB2C7A" w:rsidRDefault="00696BB0" w:rsidP="00DB2C7A">
    <w:pPr>
      <w:rPr>
        <w:sz w:val="20"/>
        <w:szCs w:val="20"/>
      </w:rPr>
    </w:pPr>
    <w:sdt>
      <w:sdtPr>
        <w:rPr>
          <w:sz w:val="20"/>
          <w:szCs w:val="20"/>
        </w:rPr>
        <w:id w:val="-1362658602"/>
        <w:docPartObj>
          <w:docPartGallery w:val="Page Numbers (Bottom of Page)"/>
          <w:docPartUnique/>
        </w:docPartObj>
      </w:sdtPr>
      <w:sdtEndPr/>
      <w:sdtContent>
        <w:sdt>
          <w:sdtPr>
            <w:rPr>
              <w:sz w:val="20"/>
              <w:szCs w:val="20"/>
            </w:rPr>
            <w:id w:val="-1166858323"/>
            <w:docPartObj>
              <w:docPartGallery w:val="Page Numbers (Top of Page)"/>
              <w:docPartUnique/>
            </w:docPartObj>
          </w:sdtPr>
          <w:sdtEndPr/>
          <w:sdtContent>
            <w:r w:rsidR="00EE123D">
              <w:rPr>
                <w:sz w:val="20"/>
                <w:szCs w:val="20"/>
              </w:rPr>
              <w:t xml:space="preserve">IRAS ID: </w:t>
            </w:r>
            <w:r w:rsidR="00EE123D" w:rsidRPr="001A141E">
              <w:rPr>
                <w:sz w:val="20"/>
                <w:szCs w:val="20"/>
              </w:rPr>
              <w:t>1010124</w:t>
            </w:r>
            <w:r w:rsidR="00EE123D">
              <w:rPr>
                <w:sz w:val="20"/>
                <w:szCs w:val="20"/>
              </w:rPr>
              <w:t xml:space="preserve">                                                              </w:t>
            </w:r>
            <w:r w:rsidR="00EB5137">
              <w:rPr>
                <w:sz w:val="20"/>
                <w:szCs w:val="20"/>
              </w:rPr>
              <w:t xml:space="preserve">                                                                                        </w:t>
            </w:r>
            <w:r w:rsidR="00EE123D">
              <w:rPr>
                <w:noProof/>
                <w:sz w:val="20"/>
                <w:szCs w:val="20"/>
              </w:rPr>
              <w:t xml:space="preserve">AIR-NET Participant Information Sheet  </w:t>
            </w:r>
            <w:r w:rsidR="002E786F">
              <w:rPr>
                <w:noProof/>
                <w:sz w:val="20"/>
                <w:szCs w:val="20"/>
              </w:rPr>
              <w:t>v4 26-03-2025</w:t>
            </w:r>
            <w:r w:rsidR="00FD1379">
              <w:rPr>
                <w:noProof/>
                <w:sz w:val="20"/>
                <w:szCs w:val="20"/>
              </w:rPr>
              <w:t xml:space="preserve"> </w:t>
            </w:r>
            <w:r w:rsidR="00EE123D">
              <w:rPr>
                <w:sz w:val="20"/>
                <w:szCs w:val="20"/>
              </w:rPr>
              <w:t xml:space="preserve">          </w:t>
            </w:r>
            <w:r w:rsidR="00FC26FD" w:rsidRPr="00DB2C7A">
              <w:rPr>
                <w:sz w:val="20"/>
                <w:szCs w:val="20"/>
              </w:rPr>
              <w:t xml:space="preserve">Page </w:t>
            </w:r>
            <w:r w:rsidR="00FC26FD" w:rsidRPr="00DB2C7A">
              <w:rPr>
                <w:b/>
                <w:bCs/>
                <w:sz w:val="20"/>
                <w:szCs w:val="20"/>
              </w:rPr>
              <w:fldChar w:fldCharType="begin"/>
            </w:r>
            <w:r w:rsidR="00FC26FD" w:rsidRPr="00DB2C7A">
              <w:rPr>
                <w:b/>
                <w:bCs/>
                <w:sz w:val="20"/>
                <w:szCs w:val="20"/>
              </w:rPr>
              <w:instrText xml:space="preserve"> PAGE </w:instrText>
            </w:r>
            <w:r w:rsidR="00FC26FD" w:rsidRPr="00DB2C7A">
              <w:rPr>
                <w:b/>
                <w:bCs/>
                <w:sz w:val="20"/>
                <w:szCs w:val="20"/>
              </w:rPr>
              <w:fldChar w:fldCharType="separate"/>
            </w:r>
            <w:r w:rsidR="00573E08" w:rsidRPr="00DB2C7A">
              <w:rPr>
                <w:b/>
                <w:bCs/>
                <w:noProof/>
                <w:sz w:val="20"/>
                <w:szCs w:val="20"/>
              </w:rPr>
              <w:t>13</w:t>
            </w:r>
            <w:r w:rsidR="00FC26FD" w:rsidRPr="00DB2C7A">
              <w:rPr>
                <w:b/>
                <w:bCs/>
                <w:sz w:val="20"/>
                <w:szCs w:val="20"/>
              </w:rPr>
              <w:fldChar w:fldCharType="end"/>
            </w:r>
            <w:r w:rsidR="00FC26FD" w:rsidRPr="00DB2C7A">
              <w:rPr>
                <w:sz w:val="20"/>
                <w:szCs w:val="20"/>
              </w:rPr>
              <w:t xml:space="preserve"> of </w:t>
            </w:r>
            <w:r w:rsidR="00FC26FD" w:rsidRPr="00DB2C7A">
              <w:rPr>
                <w:b/>
                <w:bCs/>
                <w:sz w:val="20"/>
                <w:szCs w:val="20"/>
              </w:rPr>
              <w:fldChar w:fldCharType="begin"/>
            </w:r>
            <w:r w:rsidR="00FC26FD" w:rsidRPr="00DB2C7A">
              <w:rPr>
                <w:b/>
                <w:bCs/>
                <w:sz w:val="20"/>
                <w:szCs w:val="20"/>
              </w:rPr>
              <w:instrText xml:space="preserve"> NUMPAGES  </w:instrText>
            </w:r>
            <w:r w:rsidR="00FC26FD" w:rsidRPr="00DB2C7A">
              <w:rPr>
                <w:b/>
                <w:bCs/>
                <w:sz w:val="20"/>
                <w:szCs w:val="20"/>
              </w:rPr>
              <w:fldChar w:fldCharType="separate"/>
            </w:r>
            <w:r w:rsidR="00573E08" w:rsidRPr="00DB2C7A">
              <w:rPr>
                <w:b/>
                <w:bCs/>
                <w:noProof/>
                <w:sz w:val="20"/>
                <w:szCs w:val="20"/>
              </w:rPr>
              <w:t>15</w:t>
            </w:r>
            <w:r w:rsidR="00FC26FD" w:rsidRPr="00DB2C7A">
              <w:rPr>
                <w:b/>
                <w:bCs/>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5F2B3" w14:textId="5F774E22" w:rsidR="00387E99" w:rsidRDefault="00387E99" w:rsidP="00514DF2">
    <w:pPr>
      <w:pStyle w:val="Footer"/>
      <w:rPr>
        <w:sz w:val="20"/>
        <w:szCs w:val="20"/>
      </w:rPr>
    </w:pPr>
    <w:r>
      <w:rPr>
        <w:sz w:val="20"/>
        <w:szCs w:val="20"/>
      </w:rPr>
      <w:t xml:space="preserve">IRAS ID: </w:t>
    </w:r>
    <w:r w:rsidR="001A141E" w:rsidRPr="001A141E">
      <w:rPr>
        <w:sz w:val="20"/>
        <w:szCs w:val="20"/>
      </w:rPr>
      <w:t>1010124</w:t>
    </w:r>
  </w:p>
  <w:p w14:paraId="377FEC80" w14:textId="7FA1D486" w:rsidR="00E46C7D" w:rsidRPr="00C3454C" w:rsidRDefault="00031A4F" w:rsidP="00514DF2">
    <w:pPr>
      <w:pStyle w:val="Footer"/>
      <w:rPr>
        <w:sz w:val="20"/>
        <w:szCs w:val="20"/>
      </w:rPr>
    </w:pPr>
    <w:r w:rsidRPr="00C3454C">
      <w:rPr>
        <w:sz w:val="20"/>
        <w:szCs w:val="20"/>
      </w:rPr>
      <w:fldChar w:fldCharType="begin"/>
    </w:r>
    <w:r w:rsidRPr="00C3454C">
      <w:rPr>
        <w:sz w:val="20"/>
        <w:szCs w:val="20"/>
      </w:rPr>
      <w:instrText xml:space="preserve"> FILENAME \* MERGEFORMAT </w:instrText>
    </w:r>
    <w:r w:rsidRPr="00C3454C">
      <w:rPr>
        <w:sz w:val="20"/>
        <w:szCs w:val="20"/>
      </w:rPr>
      <w:fldChar w:fldCharType="separate"/>
    </w:r>
    <w:r w:rsidR="00416107">
      <w:rPr>
        <w:noProof/>
        <w:sz w:val="20"/>
        <w:szCs w:val="20"/>
      </w:rPr>
      <w:t xml:space="preserve">AIR-NET Participant Information Sheet </w:t>
    </w:r>
    <w:r w:rsidR="00A771F1">
      <w:rPr>
        <w:noProof/>
        <w:sz w:val="20"/>
        <w:szCs w:val="20"/>
      </w:rPr>
      <w:t>V4 26-03-2025</w:t>
    </w:r>
    <w:r w:rsidRPr="00C3454C">
      <w:rPr>
        <w:noProof/>
        <w:sz w:val="20"/>
        <w:szCs w:val="20"/>
      </w:rPr>
      <w:fldChar w:fldCharType="end"/>
    </w:r>
    <w:sdt>
      <w:sdtPr>
        <w:rPr>
          <w:sz w:val="20"/>
          <w:szCs w:val="20"/>
        </w:rPr>
        <w:id w:val="1618108457"/>
        <w:docPartObj>
          <w:docPartGallery w:val="Page Numbers (Bottom of Page)"/>
          <w:docPartUnique/>
        </w:docPartObj>
      </w:sdtPr>
      <w:sdtEndPr/>
      <w:sdtContent>
        <w:sdt>
          <w:sdtPr>
            <w:rPr>
              <w:sz w:val="20"/>
              <w:szCs w:val="20"/>
            </w:rPr>
            <w:id w:val="1324079647"/>
            <w:docPartObj>
              <w:docPartGallery w:val="Page Numbers (Top of Page)"/>
              <w:docPartUnique/>
            </w:docPartObj>
          </w:sdtPr>
          <w:sdtEndPr/>
          <w:sdtContent>
            <w:r w:rsidR="00FC26FD" w:rsidRPr="00C3454C">
              <w:rPr>
                <w:sz w:val="20"/>
                <w:szCs w:val="20"/>
              </w:rPr>
              <w:t xml:space="preserve">  </w:t>
            </w:r>
            <w:r w:rsidR="005A582F" w:rsidRPr="00C3454C">
              <w:rPr>
                <w:sz w:val="20"/>
                <w:szCs w:val="20"/>
              </w:rPr>
              <w:t xml:space="preserve">   </w:t>
            </w:r>
            <w:r w:rsidR="00EE123D">
              <w:rPr>
                <w:sz w:val="20"/>
                <w:szCs w:val="20"/>
              </w:rPr>
              <w:t xml:space="preserve">    </w:t>
            </w:r>
            <w:r w:rsidR="005A582F" w:rsidRPr="00C3454C">
              <w:rPr>
                <w:sz w:val="20"/>
                <w:szCs w:val="20"/>
              </w:rPr>
              <w:t xml:space="preserve"> </w:t>
            </w:r>
            <w:r w:rsidR="00E46C7D" w:rsidRPr="00C3454C">
              <w:rPr>
                <w:sz w:val="20"/>
                <w:szCs w:val="20"/>
              </w:rPr>
              <w:t xml:space="preserve">Page </w:t>
            </w:r>
            <w:r w:rsidR="00E46C7D" w:rsidRPr="00C3454C">
              <w:rPr>
                <w:b/>
                <w:bCs/>
                <w:sz w:val="20"/>
                <w:szCs w:val="20"/>
              </w:rPr>
              <w:fldChar w:fldCharType="begin"/>
            </w:r>
            <w:r w:rsidR="00E46C7D" w:rsidRPr="00C3454C">
              <w:rPr>
                <w:b/>
                <w:bCs/>
                <w:sz w:val="20"/>
                <w:szCs w:val="20"/>
              </w:rPr>
              <w:instrText xml:space="preserve"> PAGE </w:instrText>
            </w:r>
            <w:r w:rsidR="00E46C7D" w:rsidRPr="00C3454C">
              <w:rPr>
                <w:b/>
                <w:bCs/>
                <w:sz w:val="20"/>
                <w:szCs w:val="20"/>
              </w:rPr>
              <w:fldChar w:fldCharType="separate"/>
            </w:r>
            <w:r w:rsidR="00573E08" w:rsidRPr="00C3454C">
              <w:rPr>
                <w:b/>
                <w:bCs/>
                <w:noProof/>
                <w:sz w:val="20"/>
                <w:szCs w:val="20"/>
              </w:rPr>
              <w:t>15</w:t>
            </w:r>
            <w:r w:rsidR="00E46C7D" w:rsidRPr="00C3454C">
              <w:rPr>
                <w:b/>
                <w:bCs/>
                <w:sz w:val="20"/>
                <w:szCs w:val="20"/>
              </w:rPr>
              <w:fldChar w:fldCharType="end"/>
            </w:r>
            <w:r w:rsidR="00E46C7D" w:rsidRPr="00C3454C">
              <w:rPr>
                <w:sz w:val="20"/>
                <w:szCs w:val="20"/>
              </w:rPr>
              <w:t xml:space="preserve"> of </w:t>
            </w:r>
            <w:r w:rsidR="00E46C7D" w:rsidRPr="00C3454C">
              <w:rPr>
                <w:b/>
                <w:bCs/>
                <w:sz w:val="20"/>
                <w:szCs w:val="20"/>
              </w:rPr>
              <w:fldChar w:fldCharType="begin"/>
            </w:r>
            <w:r w:rsidR="00E46C7D" w:rsidRPr="00C3454C">
              <w:rPr>
                <w:b/>
                <w:bCs/>
                <w:sz w:val="20"/>
                <w:szCs w:val="20"/>
              </w:rPr>
              <w:instrText xml:space="preserve"> NUMPAGES  </w:instrText>
            </w:r>
            <w:r w:rsidR="00E46C7D" w:rsidRPr="00C3454C">
              <w:rPr>
                <w:b/>
                <w:bCs/>
                <w:sz w:val="20"/>
                <w:szCs w:val="20"/>
              </w:rPr>
              <w:fldChar w:fldCharType="separate"/>
            </w:r>
            <w:r w:rsidR="00573E08" w:rsidRPr="00C3454C">
              <w:rPr>
                <w:b/>
                <w:bCs/>
                <w:noProof/>
                <w:sz w:val="20"/>
                <w:szCs w:val="20"/>
              </w:rPr>
              <w:t>15</w:t>
            </w:r>
            <w:r w:rsidR="00E46C7D" w:rsidRPr="00C3454C">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CF699" w14:textId="77777777" w:rsidR="00B0673C" w:rsidRDefault="00B0673C" w:rsidP="005925B2">
      <w:r>
        <w:separator/>
      </w:r>
    </w:p>
  </w:footnote>
  <w:footnote w:type="continuationSeparator" w:id="0">
    <w:p w14:paraId="7294836F" w14:textId="77777777" w:rsidR="00B0673C" w:rsidRDefault="00B0673C" w:rsidP="00DB2C7A">
      <w:r>
        <w:continuationSeparator/>
      </w:r>
    </w:p>
  </w:footnote>
  <w:footnote w:type="continuationNotice" w:id="1">
    <w:p w14:paraId="34035933" w14:textId="77777777" w:rsidR="00B0673C" w:rsidRDefault="00B0673C" w:rsidP="00DB2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030"/>
      <w:gridCol w:w="2030"/>
      <w:gridCol w:w="2030"/>
    </w:tblGrid>
    <w:tr w:rsidR="04337CD1" w14:paraId="680B598B" w14:textId="77777777" w:rsidTr="04337CD1">
      <w:trPr>
        <w:trHeight w:val="300"/>
      </w:trPr>
      <w:tc>
        <w:tcPr>
          <w:tcW w:w="2030" w:type="dxa"/>
        </w:tcPr>
        <w:p w14:paraId="676A74DA" w14:textId="23488659" w:rsidR="04337CD1" w:rsidRDefault="04337CD1" w:rsidP="04337CD1">
          <w:pPr>
            <w:pStyle w:val="Header"/>
            <w:ind w:left="-115"/>
          </w:pPr>
        </w:p>
      </w:tc>
      <w:tc>
        <w:tcPr>
          <w:tcW w:w="2030" w:type="dxa"/>
        </w:tcPr>
        <w:p w14:paraId="12782541" w14:textId="2922D1CF" w:rsidR="04337CD1" w:rsidRDefault="04337CD1" w:rsidP="04337CD1">
          <w:pPr>
            <w:pStyle w:val="Header"/>
            <w:jc w:val="center"/>
          </w:pPr>
        </w:p>
      </w:tc>
      <w:tc>
        <w:tcPr>
          <w:tcW w:w="2030" w:type="dxa"/>
        </w:tcPr>
        <w:p w14:paraId="629538D2" w14:textId="7F79377E" w:rsidR="04337CD1" w:rsidRDefault="04337CD1" w:rsidP="04337CD1">
          <w:pPr>
            <w:pStyle w:val="Header"/>
            <w:ind w:right="-115"/>
            <w:jc w:val="right"/>
          </w:pPr>
        </w:p>
      </w:tc>
    </w:tr>
  </w:tbl>
  <w:p w14:paraId="3EC77F32" w14:textId="07B60AC4" w:rsidR="04337CD1" w:rsidRDefault="04337CD1" w:rsidP="04337C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B2549" w14:textId="3C18878F" w:rsidR="00C92CAF" w:rsidRDefault="007C37F5" w:rsidP="00514DF2">
    <w:pPr>
      <w:pStyle w:val="Header"/>
    </w:pPr>
    <w:r w:rsidRPr="00E97BBF">
      <w:rPr>
        <w:noProof/>
      </w:rPr>
      <w:drawing>
        <wp:anchor distT="0" distB="0" distL="114300" distR="114300" simplePos="0" relativeHeight="251658243" behindDoc="0" locked="0" layoutInCell="1" allowOverlap="1" wp14:anchorId="14155317" wp14:editId="31924810">
          <wp:simplePos x="0" y="0"/>
          <wp:positionH relativeFrom="column">
            <wp:posOffset>-635</wp:posOffset>
          </wp:positionH>
          <wp:positionV relativeFrom="paragraph">
            <wp:posOffset>-316230</wp:posOffset>
          </wp:positionV>
          <wp:extent cx="1847945" cy="647733"/>
          <wp:effectExtent l="0" t="0" r="0" b="0"/>
          <wp:wrapNone/>
          <wp:docPr id="1806938190" name="Picture 1" descr="A blue rectang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857707" name="Picture 1" descr="A blue rectangle with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7945" cy="647733"/>
                  </a:xfrm>
                  <a:prstGeom prst="rect">
                    <a:avLst/>
                  </a:prstGeom>
                </pic:spPr>
              </pic:pic>
            </a:graphicData>
          </a:graphic>
        </wp:anchor>
      </w:drawing>
    </w:r>
    <w:r w:rsidR="002F631A">
      <w:rPr>
        <w:noProof/>
      </w:rPr>
      <mc:AlternateContent>
        <mc:Choice Requires="wps">
          <w:drawing>
            <wp:anchor distT="45720" distB="45720" distL="114300" distR="114300" simplePos="0" relativeHeight="251658242" behindDoc="0" locked="0" layoutInCell="1" allowOverlap="1" wp14:anchorId="2CA3EF0D" wp14:editId="157673E4">
              <wp:simplePos x="0" y="0"/>
              <wp:positionH relativeFrom="column">
                <wp:posOffset>3107690</wp:posOffset>
              </wp:positionH>
              <wp:positionV relativeFrom="paragraph">
                <wp:posOffset>-183515</wp:posOffset>
              </wp:positionV>
              <wp:extent cx="1143000" cy="323850"/>
              <wp:effectExtent l="0" t="0" r="19050" b="19050"/>
              <wp:wrapSquare wrapText="bothSides"/>
              <wp:docPr id="12708687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3850"/>
                      </a:xfrm>
                      <a:prstGeom prst="rect">
                        <a:avLst/>
                      </a:prstGeom>
                      <a:solidFill>
                        <a:srgbClr val="FFFFFF"/>
                      </a:solidFill>
                      <a:ln w="9525">
                        <a:solidFill>
                          <a:srgbClr val="000000"/>
                        </a:solidFill>
                        <a:miter lim="800000"/>
                        <a:headEnd/>
                        <a:tailEnd/>
                      </a:ln>
                    </wps:spPr>
                    <wps:txbx>
                      <w:txbxContent>
                        <w:p w14:paraId="28D7D10D" w14:textId="77777777" w:rsidR="002F631A" w:rsidRDefault="002F631A" w:rsidP="00514DF2">
                          <w:r w:rsidRPr="008748E8">
                            <w:rPr>
                              <w:highlight w:val="yellow"/>
                            </w:rPr>
                            <w:t>NHS LOGO</w:t>
                          </w:r>
                        </w:p>
                        <w:p w14:paraId="7A7B9EF5" w14:textId="7C48B017" w:rsidR="002F631A" w:rsidRDefault="00EE123D" w:rsidP="00514DF2">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A3EF0D" id="_x0000_t202" coordsize="21600,21600" o:spt="202" path="m,l,21600r21600,l21600,xe">
              <v:stroke joinstyle="miter"/>
              <v:path gradientshapeok="t" o:connecttype="rect"/>
            </v:shapetype>
            <v:shape id="Text Box 2" o:spid="_x0000_s1026" type="#_x0000_t202" style="position:absolute;margin-left:244.7pt;margin-top:-14.45pt;width:90pt;height:25.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">
              <v:textbox>
                <w:txbxContent>
                  <w:p w14:paraId="28D7D10D" w14:textId="77777777" w:rsidR="002F631A" w:rsidRDefault="002F631A" w:rsidP="00514DF2">
                    <w:r w:rsidRPr="008748E8">
                      <w:rPr>
                        <w:highlight w:val="yellow"/>
                      </w:rPr>
                      <w:t>NHS LOGO</w:t>
                    </w:r>
                  </w:p>
                  <w:p w14:paraId="7A7B9EF5" w14:textId="7C48B017" w:rsidR="002F631A" w:rsidRDefault="00EE123D" w:rsidP="00514DF2">
                    <w:r>
                      <w:t xml:space="preserve"> </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60"/>
      <w:gridCol w:w="3260"/>
      <w:gridCol w:w="3260"/>
    </w:tblGrid>
    <w:tr w:rsidR="04337CD1" w14:paraId="778A8BC8" w14:textId="77777777" w:rsidTr="04337CD1">
      <w:trPr>
        <w:trHeight w:val="300"/>
      </w:trPr>
      <w:tc>
        <w:tcPr>
          <w:tcW w:w="3260" w:type="dxa"/>
        </w:tcPr>
        <w:p w14:paraId="00521CC8" w14:textId="3A41B99B" w:rsidR="04337CD1" w:rsidRDefault="04337CD1" w:rsidP="04337CD1">
          <w:pPr>
            <w:pStyle w:val="Header"/>
            <w:ind w:left="-115"/>
          </w:pPr>
        </w:p>
      </w:tc>
      <w:tc>
        <w:tcPr>
          <w:tcW w:w="3260" w:type="dxa"/>
        </w:tcPr>
        <w:p w14:paraId="699635BD" w14:textId="1856A5FA" w:rsidR="04337CD1" w:rsidRDefault="04337CD1" w:rsidP="04337CD1">
          <w:pPr>
            <w:pStyle w:val="Header"/>
            <w:jc w:val="center"/>
          </w:pPr>
        </w:p>
      </w:tc>
      <w:tc>
        <w:tcPr>
          <w:tcW w:w="3260" w:type="dxa"/>
        </w:tcPr>
        <w:p w14:paraId="20087C86" w14:textId="6E6F2969" w:rsidR="04337CD1" w:rsidRDefault="04337CD1" w:rsidP="04337CD1">
          <w:pPr>
            <w:pStyle w:val="Header"/>
            <w:ind w:right="-115"/>
            <w:jc w:val="right"/>
          </w:pPr>
        </w:p>
      </w:tc>
    </w:tr>
  </w:tbl>
  <w:p w14:paraId="28A51E46" w14:textId="7DD3DC62" w:rsidR="04337CD1" w:rsidRDefault="04337CD1" w:rsidP="04337CD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030"/>
      <w:gridCol w:w="2030"/>
      <w:gridCol w:w="2030"/>
    </w:tblGrid>
    <w:tr w:rsidR="04337CD1" w14:paraId="67493633" w14:textId="77777777" w:rsidTr="04337CD1">
      <w:trPr>
        <w:trHeight w:val="300"/>
      </w:trPr>
      <w:tc>
        <w:tcPr>
          <w:tcW w:w="2030" w:type="dxa"/>
        </w:tcPr>
        <w:p w14:paraId="2CB29892" w14:textId="3E72C4EB" w:rsidR="04337CD1" w:rsidRDefault="04337CD1" w:rsidP="04337CD1">
          <w:pPr>
            <w:pStyle w:val="Header"/>
            <w:ind w:left="-115"/>
          </w:pPr>
        </w:p>
      </w:tc>
      <w:tc>
        <w:tcPr>
          <w:tcW w:w="2030" w:type="dxa"/>
        </w:tcPr>
        <w:p w14:paraId="7172CDEB" w14:textId="5FE4E728" w:rsidR="04337CD1" w:rsidRDefault="04337CD1" w:rsidP="04337CD1">
          <w:pPr>
            <w:pStyle w:val="Header"/>
            <w:jc w:val="center"/>
          </w:pPr>
        </w:p>
      </w:tc>
      <w:tc>
        <w:tcPr>
          <w:tcW w:w="2030" w:type="dxa"/>
        </w:tcPr>
        <w:p w14:paraId="1A0C200F" w14:textId="179626A0" w:rsidR="04337CD1" w:rsidRDefault="04337CD1" w:rsidP="04337CD1">
          <w:pPr>
            <w:pStyle w:val="Header"/>
            <w:ind w:right="-115"/>
            <w:jc w:val="right"/>
          </w:pPr>
        </w:p>
      </w:tc>
    </w:tr>
  </w:tbl>
  <w:p w14:paraId="69501039" w14:textId="738FA9F0" w:rsidR="04337CD1" w:rsidRDefault="04337CD1" w:rsidP="04337CD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60"/>
      <w:gridCol w:w="3260"/>
      <w:gridCol w:w="3260"/>
    </w:tblGrid>
    <w:tr w:rsidR="04337CD1" w14:paraId="5ED7F826" w14:textId="77777777" w:rsidTr="04337CD1">
      <w:trPr>
        <w:trHeight w:val="300"/>
      </w:trPr>
      <w:tc>
        <w:tcPr>
          <w:tcW w:w="3260" w:type="dxa"/>
        </w:tcPr>
        <w:p w14:paraId="2DBA429A" w14:textId="0DDC76FE" w:rsidR="04337CD1" w:rsidRDefault="04337CD1" w:rsidP="04337CD1">
          <w:pPr>
            <w:pStyle w:val="Header"/>
            <w:ind w:left="-115"/>
          </w:pPr>
        </w:p>
      </w:tc>
      <w:tc>
        <w:tcPr>
          <w:tcW w:w="3260" w:type="dxa"/>
        </w:tcPr>
        <w:p w14:paraId="3545823C" w14:textId="675D88EF" w:rsidR="04337CD1" w:rsidRDefault="04337CD1" w:rsidP="04337CD1">
          <w:pPr>
            <w:pStyle w:val="Header"/>
            <w:jc w:val="center"/>
          </w:pPr>
        </w:p>
      </w:tc>
      <w:tc>
        <w:tcPr>
          <w:tcW w:w="3260" w:type="dxa"/>
        </w:tcPr>
        <w:p w14:paraId="45A61357" w14:textId="3A36E3EC" w:rsidR="04337CD1" w:rsidRDefault="04337CD1" w:rsidP="04337CD1">
          <w:pPr>
            <w:pStyle w:val="Header"/>
            <w:ind w:right="-115"/>
            <w:jc w:val="right"/>
          </w:pPr>
        </w:p>
      </w:tc>
    </w:tr>
  </w:tbl>
  <w:p w14:paraId="452BB564" w14:textId="34EE087E" w:rsidR="04337CD1" w:rsidRDefault="04337CD1" w:rsidP="04337CD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6AE5E" w14:textId="77777777" w:rsidR="00B354A6" w:rsidRDefault="00B354A6" w:rsidP="00514DF2">
    <w:pPr>
      <w:pStyle w:val="Header"/>
    </w:pPr>
    <w:r>
      <w:rPr>
        <w:noProof/>
      </w:rPr>
      <mc:AlternateContent>
        <mc:Choice Requires="wps">
          <w:drawing>
            <wp:anchor distT="45720" distB="45720" distL="114300" distR="114300" simplePos="0" relativeHeight="251658241" behindDoc="0" locked="0" layoutInCell="1" allowOverlap="1" wp14:anchorId="58DC3605" wp14:editId="131150E9">
              <wp:simplePos x="0" y="0"/>
              <wp:positionH relativeFrom="margin">
                <wp:align>left</wp:align>
              </wp:positionH>
              <wp:positionV relativeFrom="paragraph">
                <wp:posOffset>-154305</wp:posOffset>
              </wp:positionV>
              <wp:extent cx="1143000" cy="323850"/>
              <wp:effectExtent l="0" t="0" r="19050" b="19050"/>
              <wp:wrapSquare wrapText="bothSides"/>
              <wp:docPr id="1256256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3850"/>
                      </a:xfrm>
                      <a:prstGeom prst="rect">
                        <a:avLst/>
                      </a:prstGeom>
                      <a:solidFill>
                        <a:srgbClr val="FFFFFF"/>
                      </a:solidFill>
                      <a:ln w="9525">
                        <a:solidFill>
                          <a:srgbClr val="000000"/>
                        </a:solidFill>
                        <a:miter lim="800000"/>
                        <a:headEnd/>
                        <a:tailEnd/>
                      </a:ln>
                    </wps:spPr>
                    <wps:txbx>
                      <w:txbxContent>
                        <w:p w14:paraId="2B348081" w14:textId="77777777" w:rsidR="00B354A6" w:rsidRDefault="00B354A6" w:rsidP="00514DF2">
                          <w:r>
                            <w:rPr>
                              <w:highlight w:val="yellow"/>
                            </w:rPr>
                            <w:t>TRIAL</w:t>
                          </w:r>
                          <w:r w:rsidRPr="008748E8">
                            <w:rPr>
                              <w:highlight w:val="yellow"/>
                            </w:rPr>
                            <w:t xml:space="preserve"> LOGO</w:t>
                          </w:r>
                        </w:p>
                        <w:p w14:paraId="18329A79" w14:textId="77777777" w:rsidR="00B354A6" w:rsidRDefault="00B354A6" w:rsidP="00514D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DC3605" id="_x0000_t202" coordsize="21600,21600" o:spt="202" path="m,l,21600r21600,l21600,xe">
              <v:stroke joinstyle="miter"/>
              <v:path gradientshapeok="t" o:connecttype="rect"/>
            </v:shapetype>
            <v:shape id="_x0000_s1027" type="#_x0000_t202" style="position:absolute;margin-left:0;margin-top:-12.15pt;width:90pt;height:25.5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">
              <v:textbox>
                <w:txbxContent>
                  <w:p w14:paraId="2B348081" w14:textId="77777777" w:rsidR="00B354A6" w:rsidRDefault="00B354A6" w:rsidP="00514DF2">
                    <w:r>
                      <w:rPr>
                        <w:highlight w:val="yellow"/>
                      </w:rPr>
                      <w:t>TRIAL</w:t>
                    </w:r>
                    <w:r w:rsidRPr="008748E8">
                      <w:rPr>
                        <w:highlight w:val="yellow"/>
                      </w:rPr>
                      <w:t xml:space="preserve"> LOGO</w:t>
                    </w:r>
                  </w:p>
                  <w:p w14:paraId="18329A79" w14:textId="77777777" w:rsidR="00B354A6" w:rsidRDefault="00B354A6" w:rsidP="00514DF2"/>
                </w:txbxContent>
              </v:textbox>
              <w10:wrap type="square" anchorx="margin"/>
            </v:shape>
          </w:pict>
        </mc:Fallback>
      </mc:AlternateContent>
    </w:r>
    <w:r>
      <w:rPr>
        <w:noProof/>
      </w:rPr>
      <mc:AlternateContent>
        <mc:Choice Requires="wps">
          <w:drawing>
            <wp:anchor distT="45720" distB="45720" distL="114300" distR="114300" simplePos="0" relativeHeight="251658240" behindDoc="0" locked="0" layoutInCell="1" allowOverlap="1" wp14:anchorId="1A59AE1F" wp14:editId="7D79ACEE">
              <wp:simplePos x="0" y="0"/>
              <wp:positionH relativeFrom="column">
                <wp:posOffset>3107690</wp:posOffset>
              </wp:positionH>
              <wp:positionV relativeFrom="paragraph">
                <wp:posOffset>-182880</wp:posOffset>
              </wp:positionV>
              <wp:extent cx="1143000" cy="323850"/>
              <wp:effectExtent l="0" t="0" r="19050" b="19050"/>
              <wp:wrapSquare wrapText="bothSides"/>
              <wp:docPr id="32772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23850"/>
                      </a:xfrm>
                      <a:prstGeom prst="rect">
                        <a:avLst/>
                      </a:prstGeom>
                      <a:solidFill>
                        <a:srgbClr val="FFFFFF"/>
                      </a:solidFill>
                      <a:ln w="9525">
                        <a:solidFill>
                          <a:srgbClr val="000000"/>
                        </a:solidFill>
                        <a:miter lim="800000"/>
                        <a:headEnd/>
                        <a:tailEnd/>
                      </a:ln>
                    </wps:spPr>
                    <wps:txbx>
                      <w:txbxContent>
                        <w:p w14:paraId="685CE3FA" w14:textId="77777777" w:rsidR="00B354A6" w:rsidRDefault="00B354A6" w:rsidP="00514DF2">
                          <w:r w:rsidRPr="008748E8">
                            <w:rPr>
                              <w:highlight w:val="yellow"/>
                            </w:rPr>
                            <w:t>NHS LOGO</w:t>
                          </w:r>
                        </w:p>
                        <w:p w14:paraId="4EA2EDB9" w14:textId="77777777" w:rsidR="00B354A6" w:rsidRDefault="00B354A6" w:rsidP="00514DF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59AE1F" id="_x0000_s1028" type="#_x0000_t202" style="position:absolute;margin-left:244.7pt;margin-top:-14.4pt;width:90pt;height:2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">
              <v:textbox>
                <w:txbxContent>
                  <w:p w14:paraId="685CE3FA" w14:textId="77777777" w:rsidR="00B354A6" w:rsidRDefault="00B354A6" w:rsidP="00514DF2">
                    <w:r w:rsidRPr="008748E8">
                      <w:rPr>
                        <w:highlight w:val="yellow"/>
                      </w:rPr>
                      <w:t>NHS LOGO</w:t>
                    </w:r>
                  </w:p>
                  <w:p w14:paraId="4EA2EDB9" w14:textId="77777777" w:rsidR="00B354A6" w:rsidRDefault="00B354A6" w:rsidP="00514DF2"/>
                </w:txbxContent>
              </v:textbox>
              <w10:wrap type="squar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075"/>
      <w:gridCol w:w="2075"/>
      <w:gridCol w:w="2075"/>
    </w:tblGrid>
    <w:tr w:rsidR="04337CD1" w14:paraId="2727DEB6" w14:textId="77777777" w:rsidTr="04337CD1">
      <w:trPr>
        <w:trHeight w:val="300"/>
      </w:trPr>
      <w:tc>
        <w:tcPr>
          <w:tcW w:w="2075" w:type="dxa"/>
        </w:tcPr>
        <w:p w14:paraId="7E46A020" w14:textId="5B850906" w:rsidR="04337CD1" w:rsidRDefault="04337CD1" w:rsidP="04337CD1">
          <w:pPr>
            <w:pStyle w:val="Header"/>
            <w:ind w:left="-115"/>
          </w:pPr>
        </w:p>
      </w:tc>
      <w:tc>
        <w:tcPr>
          <w:tcW w:w="2075" w:type="dxa"/>
        </w:tcPr>
        <w:p w14:paraId="145D886B" w14:textId="33C575BB" w:rsidR="04337CD1" w:rsidRDefault="04337CD1" w:rsidP="04337CD1">
          <w:pPr>
            <w:pStyle w:val="Header"/>
            <w:jc w:val="center"/>
          </w:pPr>
        </w:p>
      </w:tc>
      <w:tc>
        <w:tcPr>
          <w:tcW w:w="2075" w:type="dxa"/>
        </w:tcPr>
        <w:p w14:paraId="0C56B0DF" w14:textId="584B3809" w:rsidR="04337CD1" w:rsidRDefault="04337CD1" w:rsidP="04337CD1">
          <w:pPr>
            <w:pStyle w:val="Header"/>
            <w:ind w:right="-115"/>
            <w:jc w:val="right"/>
          </w:pPr>
        </w:p>
      </w:tc>
    </w:tr>
  </w:tbl>
  <w:p w14:paraId="6325A18B" w14:textId="3FACC245" w:rsidR="04337CD1" w:rsidRDefault="04337CD1" w:rsidP="04337CD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030"/>
      <w:gridCol w:w="2030"/>
      <w:gridCol w:w="2030"/>
    </w:tblGrid>
    <w:tr w:rsidR="04337CD1" w14:paraId="392B0AA5" w14:textId="77777777" w:rsidTr="04337CD1">
      <w:trPr>
        <w:trHeight w:val="300"/>
      </w:trPr>
      <w:tc>
        <w:tcPr>
          <w:tcW w:w="2030" w:type="dxa"/>
        </w:tcPr>
        <w:p w14:paraId="796E2F29" w14:textId="5BBA8238" w:rsidR="04337CD1" w:rsidRDefault="04337CD1" w:rsidP="04337CD1">
          <w:pPr>
            <w:pStyle w:val="Header"/>
            <w:ind w:left="-115"/>
          </w:pPr>
        </w:p>
      </w:tc>
      <w:tc>
        <w:tcPr>
          <w:tcW w:w="2030" w:type="dxa"/>
        </w:tcPr>
        <w:p w14:paraId="5D921415" w14:textId="5ADC0F6C" w:rsidR="04337CD1" w:rsidRDefault="04337CD1" w:rsidP="04337CD1">
          <w:pPr>
            <w:pStyle w:val="Header"/>
            <w:jc w:val="center"/>
          </w:pPr>
        </w:p>
      </w:tc>
      <w:tc>
        <w:tcPr>
          <w:tcW w:w="2030" w:type="dxa"/>
        </w:tcPr>
        <w:p w14:paraId="78B90F53" w14:textId="28ACE8B8" w:rsidR="04337CD1" w:rsidRDefault="04337CD1" w:rsidP="04337CD1">
          <w:pPr>
            <w:pStyle w:val="Header"/>
            <w:ind w:right="-115"/>
            <w:jc w:val="right"/>
          </w:pPr>
        </w:p>
      </w:tc>
    </w:tr>
  </w:tbl>
  <w:p w14:paraId="3667E391" w14:textId="000AECC1" w:rsidR="04337CD1" w:rsidRDefault="04337CD1" w:rsidP="04337CD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AF1F9" w14:textId="6081EAFE" w:rsidR="00C92CAF" w:rsidRDefault="00C92CAF" w:rsidP="00514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4248D"/>
    <w:multiLevelType w:val="multilevel"/>
    <w:tmpl w:val="FE5A8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5D48E8"/>
    <w:multiLevelType w:val="hybridMultilevel"/>
    <w:tmpl w:val="48C08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283D4C"/>
    <w:multiLevelType w:val="hybridMultilevel"/>
    <w:tmpl w:val="B92C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B44D0"/>
    <w:multiLevelType w:val="hybridMultilevel"/>
    <w:tmpl w:val="CFD808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7F20B5"/>
    <w:multiLevelType w:val="hybridMultilevel"/>
    <w:tmpl w:val="F9C2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66BFD"/>
    <w:multiLevelType w:val="multilevel"/>
    <w:tmpl w:val="1A92B54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0F3B73FF"/>
    <w:multiLevelType w:val="hybridMultilevel"/>
    <w:tmpl w:val="96F26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2B965DB"/>
    <w:multiLevelType w:val="hybridMultilevel"/>
    <w:tmpl w:val="BB5EBB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5CC7176"/>
    <w:multiLevelType w:val="hybridMultilevel"/>
    <w:tmpl w:val="D70098AA"/>
    <w:lvl w:ilvl="0" w:tplc="3D6CEA20">
      <w:start w:val="1"/>
      <w:numFmt w:val="bullet"/>
      <w:pStyle w:val="ListParagraph"/>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AE3BD1"/>
    <w:multiLevelType w:val="multilevel"/>
    <w:tmpl w:val="04B601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6E86752"/>
    <w:multiLevelType w:val="hybridMultilevel"/>
    <w:tmpl w:val="DE505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41AF4"/>
    <w:multiLevelType w:val="hybridMultilevel"/>
    <w:tmpl w:val="81FE4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993286"/>
    <w:multiLevelType w:val="multilevel"/>
    <w:tmpl w:val="E7F2EF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1E990BDE"/>
    <w:multiLevelType w:val="hybridMultilevel"/>
    <w:tmpl w:val="CFD808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9A276F"/>
    <w:multiLevelType w:val="hybridMultilevel"/>
    <w:tmpl w:val="F1F02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C63E4C"/>
    <w:multiLevelType w:val="hybridMultilevel"/>
    <w:tmpl w:val="EEC6C184"/>
    <w:lvl w:ilvl="0" w:tplc="A88462E8">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73C3FBD"/>
    <w:multiLevelType w:val="hybridMultilevel"/>
    <w:tmpl w:val="1ABE3FB2"/>
    <w:lvl w:ilvl="0" w:tplc="AC56105C">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F666CEE"/>
    <w:multiLevelType w:val="hybridMultilevel"/>
    <w:tmpl w:val="3446B93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40466E57"/>
    <w:multiLevelType w:val="hybridMultilevel"/>
    <w:tmpl w:val="BA7A62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6043F6"/>
    <w:multiLevelType w:val="hybridMultilevel"/>
    <w:tmpl w:val="105276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BA4BF7"/>
    <w:multiLevelType w:val="multilevel"/>
    <w:tmpl w:val="16D4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7107FD"/>
    <w:multiLevelType w:val="hybridMultilevel"/>
    <w:tmpl w:val="5ADAD2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B002DD"/>
    <w:multiLevelType w:val="hybridMultilevel"/>
    <w:tmpl w:val="0AD4B0D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26337C"/>
    <w:multiLevelType w:val="hybridMultilevel"/>
    <w:tmpl w:val="CD12A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A0148"/>
    <w:multiLevelType w:val="multilevel"/>
    <w:tmpl w:val="99167EF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96519E5"/>
    <w:multiLevelType w:val="hybridMultilevel"/>
    <w:tmpl w:val="34D65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063A76"/>
    <w:multiLevelType w:val="hybridMultilevel"/>
    <w:tmpl w:val="EF4830EA"/>
    <w:lvl w:ilvl="0" w:tplc="C72C7A8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D6160AC"/>
    <w:multiLevelType w:val="hybridMultilevel"/>
    <w:tmpl w:val="D504A948"/>
    <w:lvl w:ilvl="0" w:tplc="0809001B">
      <w:start w:val="1"/>
      <w:numFmt w:val="lowerRoman"/>
      <w:lvlText w:val="%1."/>
      <w:lvlJc w:val="righ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70B93728"/>
    <w:multiLevelType w:val="hybridMultilevel"/>
    <w:tmpl w:val="D8F48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E027F5"/>
    <w:multiLevelType w:val="hybridMultilevel"/>
    <w:tmpl w:val="1A3E3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7F484C"/>
    <w:multiLevelType w:val="hybridMultilevel"/>
    <w:tmpl w:val="8000F9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73E5B29"/>
    <w:multiLevelType w:val="multilevel"/>
    <w:tmpl w:val="1AE638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77EB5656"/>
    <w:multiLevelType w:val="hybridMultilevel"/>
    <w:tmpl w:val="D4020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2A4364"/>
    <w:multiLevelType w:val="hybridMultilevel"/>
    <w:tmpl w:val="2C9EF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973498"/>
    <w:multiLevelType w:val="multilevel"/>
    <w:tmpl w:val="AED6E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90531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07681933">
    <w:abstractNumId w:val="6"/>
  </w:num>
  <w:num w:numId="3" w16cid:durableId="2108649917">
    <w:abstractNumId w:val="22"/>
  </w:num>
  <w:num w:numId="4" w16cid:durableId="1628051085">
    <w:abstractNumId w:val="17"/>
  </w:num>
  <w:num w:numId="5" w16cid:durableId="841555195">
    <w:abstractNumId w:val="1"/>
  </w:num>
  <w:num w:numId="6" w16cid:durableId="1873297686">
    <w:abstractNumId w:val="21"/>
  </w:num>
  <w:num w:numId="7" w16cid:durableId="1298024544">
    <w:abstractNumId w:val="18"/>
  </w:num>
  <w:num w:numId="8" w16cid:durableId="1388408035">
    <w:abstractNumId w:val="0"/>
  </w:num>
  <w:num w:numId="9" w16cid:durableId="2000694724">
    <w:abstractNumId w:val="25"/>
  </w:num>
  <w:num w:numId="10" w16cid:durableId="1091969023">
    <w:abstractNumId w:val="9"/>
  </w:num>
  <w:num w:numId="11" w16cid:durableId="814444164">
    <w:abstractNumId w:val="20"/>
  </w:num>
  <w:num w:numId="12" w16cid:durableId="191001248">
    <w:abstractNumId w:val="11"/>
  </w:num>
  <w:num w:numId="13" w16cid:durableId="1269384499">
    <w:abstractNumId w:val="2"/>
  </w:num>
  <w:num w:numId="14" w16cid:durableId="1376271098">
    <w:abstractNumId w:val="26"/>
  </w:num>
  <w:num w:numId="15" w16cid:durableId="762797703">
    <w:abstractNumId w:val="8"/>
  </w:num>
  <w:num w:numId="16" w16cid:durableId="1518543004">
    <w:abstractNumId w:val="10"/>
  </w:num>
  <w:num w:numId="17" w16cid:durableId="1324436174">
    <w:abstractNumId w:val="23"/>
  </w:num>
  <w:num w:numId="18" w16cid:durableId="1691177716">
    <w:abstractNumId w:val="14"/>
  </w:num>
  <w:num w:numId="19" w16cid:durableId="1192576196">
    <w:abstractNumId w:val="12"/>
  </w:num>
  <w:num w:numId="20" w16cid:durableId="1524129423">
    <w:abstractNumId w:val="24"/>
  </w:num>
  <w:num w:numId="21" w16cid:durableId="1961180246">
    <w:abstractNumId w:val="7"/>
  </w:num>
  <w:num w:numId="22" w16cid:durableId="284239566">
    <w:abstractNumId w:val="32"/>
  </w:num>
  <w:num w:numId="23" w16cid:durableId="1668291055">
    <w:abstractNumId w:val="13"/>
  </w:num>
  <w:num w:numId="24" w16cid:durableId="1869641026">
    <w:abstractNumId w:val="16"/>
  </w:num>
  <w:num w:numId="25" w16cid:durableId="674646196">
    <w:abstractNumId w:val="15"/>
  </w:num>
  <w:num w:numId="26" w16cid:durableId="1260796314">
    <w:abstractNumId w:val="3"/>
  </w:num>
  <w:num w:numId="27" w16cid:durableId="1307205301">
    <w:abstractNumId w:val="27"/>
  </w:num>
  <w:num w:numId="28" w16cid:durableId="613173748">
    <w:abstractNumId w:val="33"/>
  </w:num>
  <w:num w:numId="29" w16cid:durableId="1586112672">
    <w:abstractNumId w:val="19"/>
  </w:num>
  <w:num w:numId="30" w16cid:durableId="2134058689">
    <w:abstractNumId w:val="28"/>
  </w:num>
  <w:num w:numId="31" w16cid:durableId="1584101600">
    <w:abstractNumId w:val="30"/>
  </w:num>
  <w:num w:numId="32" w16cid:durableId="1630475511">
    <w:abstractNumId w:val="29"/>
  </w:num>
  <w:num w:numId="33" w16cid:durableId="626622065">
    <w:abstractNumId w:val="34"/>
  </w:num>
  <w:num w:numId="34" w16cid:durableId="449518111">
    <w:abstractNumId w:val="31"/>
  </w:num>
  <w:num w:numId="35" w16cid:durableId="93672209">
    <w:abstractNumId w:val="4"/>
  </w:num>
  <w:num w:numId="36" w16cid:durableId="1960604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48D"/>
    <w:rsid w:val="000018D5"/>
    <w:rsid w:val="0000528A"/>
    <w:rsid w:val="000114BF"/>
    <w:rsid w:val="000126F1"/>
    <w:rsid w:val="00012BFC"/>
    <w:rsid w:val="00015C6C"/>
    <w:rsid w:val="00027B1E"/>
    <w:rsid w:val="00031A4F"/>
    <w:rsid w:val="0003304E"/>
    <w:rsid w:val="00037D5E"/>
    <w:rsid w:val="000410BB"/>
    <w:rsid w:val="0004118C"/>
    <w:rsid w:val="00041920"/>
    <w:rsid w:val="00043B0E"/>
    <w:rsid w:val="00050897"/>
    <w:rsid w:val="0005219C"/>
    <w:rsid w:val="000602CC"/>
    <w:rsid w:val="00060CD6"/>
    <w:rsid w:val="00063057"/>
    <w:rsid w:val="00065E19"/>
    <w:rsid w:val="0006749A"/>
    <w:rsid w:val="00070244"/>
    <w:rsid w:val="00074644"/>
    <w:rsid w:val="0007713F"/>
    <w:rsid w:val="0008023E"/>
    <w:rsid w:val="00083EB6"/>
    <w:rsid w:val="000858BA"/>
    <w:rsid w:val="00096395"/>
    <w:rsid w:val="000A2E4C"/>
    <w:rsid w:val="000A6084"/>
    <w:rsid w:val="000A679B"/>
    <w:rsid w:val="000A6F2D"/>
    <w:rsid w:val="000B21AB"/>
    <w:rsid w:val="000B63E8"/>
    <w:rsid w:val="000B6ED5"/>
    <w:rsid w:val="000C461F"/>
    <w:rsid w:val="000C5D87"/>
    <w:rsid w:val="000D0EDB"/>
    <w:rsid w:val="000D1DF1"/>
    <w:rsid w:val="000D29D9"/>
    <w:rsid w:val="000D3B93"/>
    <w:rsid w:val="000D6B2C"/>
    <w:rsid w:val="000D76B3"/>
    <w:rsid w:val="000E06E3"/>
    <w:rsid w:val="000F0694"/>
    <w:rsid w:val="000F1521"/>
    <w:rsid w:val="000F4768"/>
    <w:rsid w:val="000F520A"/>
    <w:rsid w:val="000F7A71"/>
    <w:rsid w:val="0010061C"/>
    <w:rsid w:val="00101A75"/>
    <w:rsid w:val="001050EA"/>
    <w:rsid w:val="00105BC5"/>
    <w:rsid w:val="00114CA2"/>
    <w:rsid w:val="0011577A"/>
    <w:rsid w:val="00116982"/>
    <w:rsid w:val="00126446"/>
    <w:rsid w:val="00130A87"/>
    <w:rsid w:val="00130FF7"/>
    <w:rsid w:val="001361CC"/>
    <w:rsid w:val="00136C2D"/>
    <w:rsid w:val="00136F98"/>
    <w:rsid w:val="00142224"/>
    <w:rsid w:val="00145598"/>
    <w:rsid w:val="00146C2B"/>
    <w:rsid w:val="00151816"/>
    <w:rsid w:val="0015534F"/>
    <w:rsid w:val="0016292A"/>
    <w:rsid w:val="0016518D"/>
    <w:rsid w:val="00170D35"/>
    <w:rsid w:val="00171B62"/>
    <w:rsid w:val="00176265"/>
    <w:rsid w:val="001A141E"/>
    <w:rsid w:val="001A29A8"/>
    <w:rsid w:val="001A5C10"/>
    <w:rsid w:val="001B4875"/>
    <w:rsid w:val="001C2F48"/>
    <w:rsid w:val="001C34E4"/>
    <w:rsid w:val="001C672E"/>
    <w:rsid w:val="001D0789"/>
    <w:rsid w:val="001D1638"/>
    <w:rsid w:val="001E547E"/>
    <w:rsid w:val="001E623D"/>
    <w:rsid w:val="001E6328"/>
    <w:rsid w:val="001E7AFA"/>
    <w:rsid w:val="00202332"/>
    <w:rsid w:val="00203CA2"/>
    <w:rsid w:val="002065C4"/>
    <w:rsid w:val="0021005B"/>
    <w:rsid w:val="0021182C"/>
    <w:rsid w:val="00212E58"/>
    <w:rsid w:val="00220116"/>
    <w:rsid w:val="00224203"/>
    <w:rsid w:val="002336A0"/>
    <w:rsid w:val="00236C64"/>
    <w:rsid w:val="002377CA"/>
    <w:rsid w:val="00241DD4"/>
    <w:rsid w:val="00241E8C"/>
    <w:rsid w:val="00250098"/>
    <w:rsid w:val="00253315"/>
    <w:rsid w:val="00253886"/>
    <w:rsid w:val="00257109"/>
    <w:rsid w:val="00257ACC"/>
    <w:rsid w:val="00257EB8"/>
    <w:rsid w:val="0026385E"/>
    <w:rsid w:val="00266B05"/>
    <w:rsid w:val="00270BE0"/>
    <w:rsid w:val="00271910"/>
    <w:rsid w:val="00272915"/>
    <w:rsid w:val="00274B00"/>
    <w:rsid w:val="002758D9"/>
    <w:rsid w:val="00276E4A"/>
    <w:rsid w:val="00277660"/>
    <w:rsid w:val="00281898"/>
    <w:rsid w:val="00285C02"/>
    <w:rsid w:val="00286B6F"/>
    <w:rsid w:val="00296CB6"/>
    <w:rsid w:val="002A4D29"/>
    <w:rsid w:val="002A7E4F"/>
    <w:rsid w:val="002A7EFD"/>
    <w:rsid w:val="002B3D0E"/>
    <w:rsid w:val="002B4958"/>
    <w:rsid w:val="002B71AC"/>
    <w:rsid w:val="002C40A6"/>
    <w:rsid w:val="002C5ABF"/>
    <w:rsid w:val="002C7D16"/>
    <w:rsid w:val="002D3ACA"/>
    <w:rsid w:val="002D5351"/>
    <w:rsid w:val="002E1366"/>
    <w:rsid w:val="002E19B5"/>
    <w:rsid w:val="002E786F"/>
    <w:rsid w:val="002E7E4E"/>
    <w:rsid w:val="002F0E64"/>
    <w:rsid w:val="002F196F"/>
    <w:rsid w:val="002F34C3"/>
    <w:rsid w:val="002F49FF"/>
    <w:rsid w:val="002F50E7"/>
    <w:rsid w:val="002F631A"/>
    <w:rsid w:val="002F6A0B"/>
    <w:rsid w:val="00303270"/>
    <w:rsid w:val="003115C4"/>
    <w:rsid w:val="0031445F"/>
    <w:rsid w:val="0031470D"/>
    <w:rsid w:val="0031726F"/>
    <w:rsid w:val="0032285B"/>
    <w:rsid w:val="00326A66"/>
    <w:rsid w:val="003270F6"/>
    <w:rsid w:val="0033148D"/>
    <w:rsid w:val="003339B9"/>
    <w:rsid w:val="003370E7"/>
    <w:rsid w:val="00340F3F"/>
    <w:rsid w:val="00341C5B"/>
    <w:rsid w:val="0034475A"/>
    <w:rsid w:val="003464EF"/>
    <w:rsid w:val="003542E0"/>
    <w:rsid w:val="00356109"/>
    <w:rsid w:val="003562DF"/>
    <w:rsid w:val="00361668"/>
    <w:rsid w:val="00363AE6"/>
    <w:rsid w:val="00367417"/>
    <w:rsid w:val="0037012F"/>
    <w:rsid w:val="0037237C"/>
    <w:rsid w:val="00372689"/>
    <w:rsid w:val="00373BF3"/>
    <w:rsid w:val="00373CEE"/>
    <w:rsid w:val="003746B9"/>
    <w:rsid w:val="003843EA"/>
    <w:rsid w:val="00385A4B"/>
    <w:rsid w:val="00386847"/>
    <w:rsid w:val="00386BBC"/>
    <w:rsid w:val="00387E99"/>
    <w:rsid w:val="00391DD6"/>
    <w:rsid w:val="003964C3"/>
    <w:rsid w:val="0039650F"/>
    <w:rsid w:val="003A09BE"/>
    <w:rsid w:val="003A7709"/>
    <w:rsid w:val="003B0A6E"/>
    <w:rsid w:val="003B2C72"/>
    <w:rsid w:val="003B582D"/>
    <w:rsid w:val="003B58BA"/>
    <w:rsid w:val="003B5CF8"/>
    <w:rsid w:val="003C0949"/>
    <w:rsid w:val="003C0DC1"/>
    <w:rsid w:val="003C1018"/>
    <w:rsid w:val="003C254A"/>
    <w:rsid w:val="003D67F5"/>
    <w:rsid w:val="003E11B0"/>
    <w:rsid w:val="003E70D1"/>
    <w:rsid w:val="003E76ED"/>
    <w:rsid w:val="003F1A6F"/>
    <w:rsid w:val="003F2513"/>
    <w:rsid w:val="003F3528"/>
    <w:rsid w:val="003F672B"/>
    <w:rsid w:val="00400D53"/>
    <w:rsid w:val="00401EA6"/>
    <w:rsid w:val="00402B06"/>
    <w:rsid w:val="00406EE6"/>
    <w:rsid w:val="004118AA"/>
    <w:rsid w:val="00413924"/>
    <w:rsid w:val="00416107"/>
    <w:rsid w:val="00425662"/>
    <w:rsid w:val="00441231"/>
    <w:rsid w:val="0044213F"/>
    <w:rsid w:val="0044233D"/>
    <w:rsid w:val="00443E4A"/>
    <w:rsid w:val="00443F6E"/>
    <w:rsid w:val="004501F0"/>
    <w:rsid w:val="00451978"/>
    <w:rsid w:val="004625B9"/>
    <w:rsid w:val="004629C6"/>
    <w:rsid w:val="00462F99"/>
    <w:rsid w:val="00466EE7"/>
    <w:rsid w:val="00484736"/>
    <w:rsid w:val="00485CDC"/>
    <w:rsid w:val="0049178B"/>
    <w:rsid w:val="0049344C"/>
    <w:rsid w:val="004955CB"/>
    <w:rsid w:val="004A02F0"/>
    <w:rsid w:val="004A4987"/>
    <w:rsid w:val="004B1576"/>
    <w:rsid w:val="004B1C2B"/>
    <w:rsid w:val="004B2606"/>
    <w:rsid w:val="004B2CC1"/>
    <w:rsid w:val="004B38C2"/>
    <w:rsid w:val="004B5EAC"/>
    <w:rsid w:val="004C1C15"/>
    <w:rsid w:val="004C1F2A"/>
    <w:rsid w:val="004C281D"/>
    <w:rsid w:val="004C2D0A"/>
    <w:rsid w:val="004C3E66"/>
    <w:rsid w:val="004C41AE"/>
    <w:rsid w:val="004C5842"/>
    <w:rsid w:val="004C618E"/>
    <w:rsid w:val="004C71FD"/>
    <w:rsid w:val="004D0811"/>
    <w:rsid w:val="004D18C2"/>
    <w:rsid w:val="004D1B1E"/>
    <w:rsid w:val="004D217C"/>
    <w:rsid w:val="004E18E9"/>
    <w:rsid w:val="004E2341"/>
    <w:rsid w:val="004E3403"/>
    <w:rsid w:val="004E500B"/>
    <w:rsid w:val="004E5154"/>
    <w:rsid w:val="004E7B95"/>
    <w:rsid w:val="004E7F6B"/>
    <w:rsid w:val="004F129F"/>
    <w:rsid w:val="004F61D0"/>
    <w:rsid w:val="00500CE3"/>
    <w:rsid w:val="00501B4C"/>
    <w:rsid w:val="00503A6D"/>
    <w:rsid w:val="00507D38"/>
    <w:rsid w:val="005119D2"/>
    <w:rsid w:val="00512C16"/>
    <w:rsid w:val="00514DF2"/>
    <w:rsid w:val="00516450"/>
    <w:rsid w:val="005209C5"/>
    <w:rsid w:val="00523C04"/>
    <w:rsid w:val="00527833"/>
    <w:rsid w:val="00527E87"/>
    <w:rsid w:val="00530C39"/>
    <w:rsid w:val="005317E2"/>
    <w:rsid w:val="00531EA5"/>
    <w:rsid w:val="00532F9E"/>
    <w:rsid w:val="005356CB"/>
    <w:rsid w:val="005511EE"/>
    <w:rsid w:val="00561C19"/>
    <w:rsid w:val="005625A0"/>
    <w:rsid w:val="0056490E"/>
    <w:rsid w:val="005664AD"/>
    <w:rsid w:val="00566783"/>
    <w:rsid w:val="00571BE8"/>
    <w:rsid w:val="005737F5"/>
    <w:rsid w:val="00573BB8"/>
    <w:rsid w:val="00573E08"/>
    <w:rsid w:val="0057442D"/>
    <w:rsid w:val="0058171B"/>
    <w:rsid w:val="00581FCF"/>
    <w:rsid w:val="005825DE"/>
    <w:rsid w:val="00583B5C"/>
    <w:rsid w:val="00587808"/>
    <w:rsid w:val="00591E16"/>
    <w:rsid w:val="005925B2"/>
    <w:rsid w:val="00594552"/>
    <w:rsid w:val="0059797A"/>
    <w:rsid w:val="005A0D5E"/>
    <w:rsid w:val="005A21A0"/>
    <w:rsid w:val="005A5151"/>
    <w:rsid w:val="005A582F"/>
    <w:rsid w:val="005A61DB"/>
    <w:rsid w:val="005A7B45"/>
    <w:rsid w:val="005B0170"/>
    <w:rsid w:val="005B2222"/>
    <w:rsid w:val="005B4420"/>
    <w:rsid w:val="005B654C"/>
    <w:rsid w:val="005B72EF"/>
    <w:rsid w:val="005B7EBE"/>
    <w:rsid w:val="005C04FC"/>
    <w:rsid w:val="005C2D1D"/>
    <w:rsid w:val="005C3C9E"/>
    <w:rsid w:val="005D5AEA"/>
    <w:rsid w:val="005D71DD"/>
    <w:rsid w:val="005E1A76"/>
    <w:rsid w:val="005E2477"/>
    <w:rsid w:val="005F0FA2"/>
    <w:rsid w:val="005F2126"/>
    <w:rsid w:val="005F7AFD"/>
    <w:rsid w:val="005F7E5A"/>
    <w:rsid w:val="006028FC"/>
    <w:rsid w:val="00602F2D"/>
    <w:rsid w:val="0060488B"/>
    <w:rsid w:val="006057FA"/>
    <w:rsid w:val="00605D29"/>
    <w:rsid w:val="00610090"/>
    <w:rsid w:val="00610EEB"/>
    <w:rsid w:val="006113B4"/>
    <w:rsid w:val="00613B49"/>
    <w:rsid w:val="006153F4"/>
    <w:rsid w:val="006172FB"/>
    <w:rsid w:val="00617385"/>
    <w:rsid w:val="006204D6"/>
    <w:rsid w:val="00622F9E"/>
    <w:rsid w:val="006234E0"/>
    <w:rsid w:val="00626BC6"/>
    <w:rsid w:val="0063137F"/>
    <w:rsid w:val="006346F5"/>
    <w:rsid w:val="00637E27"/>
    <w:rsid w:val="006450B4"/>
    <w:rsid w:val="00657DAB"/>
    <w:rsid w:val="006646CB"/>
    <w:rsid w:val="00665490"/>
    <w:rsid w:val="00665B48"/>
    <w:rsid w:val="00673210"/>
    <w:rsid w:val="006812C8"/>
    <w:rsid w:val="00682036"/>
    <w:rsid w:val="00685EF9"/>
    <w:rsid w:val="00686388"/>
    <w:rsid w:val="00686423"/>
    <w:rsid w:val="00687079"/>
    <w:rsid w:val="0069251B"/>
    <w:rsid w:val="00694F3B"/>
    <w:rsid w:val="00696BB0"/>
    <w:rsid w:val="006A5025"/>
    <w:rsid w:val="006A5289"/>
    <w:rsid w:val="006B2B3D"/>
    <w:rsid w:val="006B4ADA"/>
    <w:rsid w:val="006B6BA5"/>
    <w:rsid w:val="006C3B53"/>
    <w:rsid w:val="006C49EE"/>
    <w:rsid w:val="006C5F4F"/>
    <w:rsid w:val="006D3A36"/>
    <w:rsid w:val="006D58AD"/>
    <w:rsid w:val="006D5D74"/>
    <w:rsid w:val="006E145B"/>
    <w:rsid w:val="006E1641"/>
    <w:rsid w:val="006E1DC3"/>
    <w:rsid w:val="006E2BE1"/>
    <w:rsid w:val="006F1314"/>
    <w:rsid w:val="006F21DD"/>
    <w:rsid w:val="006F2C92"/>
    <w:rsid w:val="00702849"/>
    <w:rsid w:val="00704AE4"/>
    <w:rsid w:val="00706D7B"/>
    <w:rsid w:val="0071414A"/>
    <w:rsid w:val="00721047"/>
    <w:rsid w:val="00726144"/>
    <w:rsid w:val="0073117D"/>
    <w:rsid w:val="0074270F"/>
    <w:rsid w:val="00745FE9"/>
    <w:rsid w:val="00750A35"/>
    <w:rsid w:val="007517A5"/>
    <w:rsid w:val="00753E62"/>
    <w:rsid w:val="00761821"/>
    <w:rsid w:val="00762204"/>
    <w:rsid w:val="00762DD8"/>
    <w:rsid w:val="00763613"/>
    <w:rsid w:val="007652F7"/>
    <w:rsid w:val="00765C2C"/>
    <w:rsid w:val="00774C3D"/>
    <w:rsid w:val="00777AA2"/>
    <w:rsid w:val="00782036"/>
    <w:rsid w:val="007923D2"/>
    <w:rsid w:val="00797790"/>
    <w:rsid w:val="007A3322"/>
    <w:rsid w:val="007A543C"/>
    <w:rsid w:val="007A7E26"/>
    <w:rsid w:val="007B6980"/>
    <w:rsid w:val="007B6F71"/>
    <w:rsid w:val="007C2689"/>
    <w:rsid w:val="007C37F5"/>
    <w:rsid w:val="007C68B3"/>
    <w:rsid w:val="007D0CE0"/>
    <w:rsid w:val="007D3CAE"/>
    <w:rsid w:val="007D4A8E"/>
    <w:rsid w:val="007D4DE1"/>
    <w:rsid w:val="007D73C7"/>
    <w:rsid w:val="007D754E"/>
    <w:rsid w:val="007E03D4"/>
    <w:rsid w:val="007E3150"/>
    <w:rsid w:val="007E360E"/>
    <w:rsid w:val="007E4904"/>
    <w:rsid w:val="007F07AF"/>
    <w:rsid w:val="007F12AB"/>
    <w:rsid w:val="007F16EC"/>
    <w:rsid w:val="007F2FB5"/>
    <w:rsid w:val="007F4E26"/>
    <w:rsid w:val="008051FE"/>
    <w:rsid w:val="0081089F"/>
    <w:rsid w:val="008117CA"/>
    <w:rsid w:val="008143F3"/>
    <w:rsid w:val="00821CB6"/>
    <w:rsid w:val="008239DB"/>
    <w:rsid w:val="00825640"/>
    <w:rsid w:val="00834796"/>
    <w:rsid w:val="00836092"/>
    <w:rsid w:val="008431EE"/>
    <w:rsid w:val="00843C40"/>
    <w:rsid w:val="00844D9A"/>
    <w:rsid w:val="00847B63"/>
    <w:rsid w:val="00856778"/>
    <w:rsid w:val="008605BE"/>
    <w:rsid w:val="008652F7"/>
    <w:rsid w:val="008661F4"/>
    <w:rsid w:val="00866D4E"/>
    <w:rsid w:val="008672F3"/>
    <w:rsid w:val="0086780A"/>
    <w:rsid w:val="008723F7"/>
    <w:rsid w:val="008748E8"/>
    <w:rsid w:val="008775FE"/>
    <w:rsid w:val="00882031"/>
    <w:rsid w:val="00891009"/>
    <w:rsid w:val="00891C0B"/>
    <w:rsid w:val="00896399"/>
    <w:rsid w:val="00897363"/>
    <w:rsid w:val="008A0289"/>
    <w:rsid w:val="008A6445"/>
    <w:rsid w:val="008A6B18"/>
    <w:rsid w:val="008B00E6"/>
    <w:rsid w:val="008B0F6E"/>
    <w:rsid w:val="008B1715"/>
    <w:rsid w:val="008C11AD"/>
    <w:rsid w:val="008C4921"/>
    <w:rsid w:val="008C5B1F"/>
    <w:rsid w:val="008D3850"/>
    <w:rsid w:val="008D3E21"/>
    <w:rsid w:val="008D5002"/>
    <w:rsid w:val="008E7FD2"/>
    <w:rsid w:val="008F45C0"/>
    <w:rsid w:val="00906EA2"/>
    <w:rsid w:val="00914F79"/>
    <w:rsid w:val="00915766"/>
    <w:rsid w:val="009163D9"/>
    <w:rsid w:val="00916A06"/>
    <w:rsid w:val="00917F15"/>
    <w:rsid w:val="00923235"/>
    <w:rsid w:val="00925F66"/>
    <w:rsid w:val="00932213"/>
    <w:rsid w:val="009346F2"/>
    <w:rsid w:val="00934783"/>
    <w:rsid w:val="009367D4"/>
    <w:rsid w:val="0094069F"/>
    <w:rsid w:val="00945920"/>
    <w:rsid w:val="009475A3"/>
    <w:rsid w:val="00952569"/>
    <w:rsid w:val="00957591"/>
    <w:rsid w:val="0096076A"/>
    <w:rsid w:val="00966B93"/>
    <w:rsid w:val="00966C62"/>
    <w:rsid w:val="00971556"/>
    <w:rsid w:val="00973F01"/>
    <w:rsid w:val="0097621E"/>
    <w:rsid w:val="00976C32"/>
    <w:rsid w:val="00977178"/>
    <w:rsid w:val="00981866"/>
    <w:rsid w:val="00984FEB"/>
    <w:rsid w:val="00987DB1"/>
    <w:rsid w:val="009956DF"/>
    <w:rsid w:val="00995C78"/>
    <w:rsid w:val="009A0164"/>
    <w:rsid w:val="009A0249"/>
    <w:rsid w:val="009A045E"/>
    <w:rsid w:val="009B13D8"/>
    <w:rsid w:val="009B528D"/>
    <w:rsid w:val="009B5707"/>
    <w:rsid w:val="009B6957"/>
    <w:rsid w:val="009C5B55"/>
    <w:rsid w:val="009C652D"/>
    <w:rsid w:val="009D11C2"/>
    <w:rsid w:val="009D1D26"/>
    <w:rsid w:val="009D216B"/>
    <w:rsid w:val="009D4349"/>
    <w:rsid w:val="009D62E8"/>
    <w:rsid w:val="009D7628"/>
    <w:rsid w:val="009E119C"/>
    <w:rsid w:val="009E1B42"/>
    <w:rsid w:val="009E456D"/>
    <w:rsid w:val="009E4FB4"/>
    <w:rsid w:val="009F4DB0"/>
    <w:rsid w:val="009F5711"/>
    <w:rsid w:val="009F6F0B"/>
    <w:rsid w:val="00A00858"/>
    <w:rsid w:val="00A00D8C"/>
    <w:rsid w:val="00A02199"/>
    <w:rsid w:val="00A05B48"/>
    <w:rsid w:val="00A05D41"/>
    <w:rsid w:val="00A10A0D"/>
    <w:rsid w:val="00A225B4"/>
    <w:rsid w:val="00A238FC"/>
    <w:rsid w:val="00A259D7"/>
    <w:rsid w:val="00A25A7F"/>
    <w:rsid w:val="00A30CF8"/>
    <w:rsid w:val="00A316E7"/>
    <w:rsid w:val="00A3200E"/>
    <w:rsid w:val="00A3694B"/>
    <w:rsid w:val="00A40AF2"/>
    <w:rsid w:val="00A43629"/>
    <w:rsid w:val="00A43E7B"/>
    <w:rsid w:val="00A444BE"/>
    <w:rsid w:val="00A54FFE"/>
    <w:rsid w:val="00A56F07"/>
    <w:rsid w:val="00A57813"/>
    <w:rsid w:val="00A60355"/>
    <w:rsid w:val="00A641A9"/>
    <w:rsid w:val="00A65B4E"/>
    <w:rsid w:val="00A66C8E"/>
    <w:rsid w:val="00A740F7"/>
    <w:rsid w:val="00A75AB5"/>
    <w:rsid w:val="00A771F1"/>
    <w:rsid w:val="00A77913"/>
    <w:rsid w:val="00A80515"/>
    <w:rsid w:val="00A84FDE"/>
    <w:rsid w:val="00A856BE"/>
    <w:rsid w:val="00A85B16"/>
    <w:rsid w:val="00A85C19"/>
    <w:rsid w:val="00A92A00"/>
    <w:rsid w:val="00A96F31"/>
    <w:rsid w:val="00AA2186"/>
    <w:rsid w:val="00AA3BAE"/>
    <w:rsid w:val="00AA496C"/>
    <w:rsid w:val="00AA7AF0"/>
    <w:rsid w:val="00AB035D"/>
    <w:rsid w:val="00AB09EF"/>
    <w:rsid w:val="00AB251E"/>
    <w:rsid w:val="00AB34EC"/>
    <w:rsid w:val="00AC06D6"/>
    <w:rsid w:val="00AC23F1"/>
    <w:rsid w:val="00AC6464"/>
    <w:rsid w:val="00AD50A0"/>
    <w:rsid w:val="00AE13E6"/>
    <w:rsid w:val="00AE5DF5"/>
    <w:rsid w:val="00AE765C"/>
    <w:rsid w:val="00AE7A0F"/>
    <w:rsid w:val="00AF3980"/>
    <w:rsid w:val="00AF486F"/>
    <w:rsid w:val="00AF6783"/>
    <w:rsid w:val="00AF738F"/>
    <w:rsid w:val="00B0009F"/>
    <w:rsid w:val="00B00971"/>
    <w:rsid w:val="00B01940"/>
    <w:rsid w:val="00B02437"/>
    <w:rsid w:val="00B040F6"/>
    <w:rsid w:val="00B0673C"/>
    <w:rsid w:val="00B1209E"/>
    <w:rsid w:val="00B1618C"/>
    <w:rsid w:val="00B22B45"/>
    <w:rsid w:val="00B354A6"/>
    <w:rsid w:val="00B406FB"/>
    <w:rsid w:val="00B43677"/>
    <w:rsid w:val="00B44131"/>
    <w:rsid w:val="00B505AC"/>
    <w:rsid w:val="00B52454"/>
    <w:rsid w:val="00B52B29"/>
    <w:rsid w:val="00B53B41"/>
    <w:rsid w:val="00B57429"/>
    <w:rsid w:val="00B6191B"/>
    <w:rsid w:val="00B701B4"/>
    <w:rsid w:val="00B747B9"/>
    <w:rsid w:val="00B764EE"/>
    <w:rsid w:val="00B76E4C"/>
    <w:rsid w:val="00B7790B"/>
    <w:rsid w:val="00B829F1"/>
    <w:rsid w:val="00B82AE9"/>
    <w:rsid w:val="00B83F60"/>
    <w:rsid w:val="00B8620A"/>
    <w:rsid w:val="00B95588"/>
    <w:rsid w:val="00BA6F48"/>
    <w:rsid w:val="00BA7111"/>
    <w:rsid w:val="00BB0671"/>
    <w:rsid w:val="00BB4C62"/>
    <w:rsid w:val="00BB6414"/>
    <w:rsid w:val="00BB6FC0"/>
    <w:rsid w:val="00BC0826"/>
    <w:rsid w:val="00BC1AA4"/>
    <w:rsid w:val="00BC2E40"/>
    <w:rsid w:val="00BC49CB"/>
    <w:rsid w:val="00BD3A7D"/>
    <w:rsid w:val="00BD3EEA"/>
    <w:rsid w:val="00BE719D"/>
    <w:rsid w:val="00BF7952"/>
    <w:rsid w:val="00C0294C"/>
    <w:rsid w:val="00C043A3"/>
    <w:rsid w:val="00C05108"/>
    <w:rsid w:val="00C05501"/>
    <w:rsid w:val="00C05BA0"/>
    <w:rsid w:val="00C05F18"/>
    <w:rsid w:val="00C06849"/>
    <w:rsid w:val="00C07CCD"/>
    <w:rsid w:val="00C1138B"/>
    <w:rsid w:val="00C121DD"/>
    <w:rsid w:val="00C16F42"/>
    <w:rsid w:val="00C20005"/>
    <w:rsid w:val="00C21441"/>
    <w:rsid w:val="00C223EB"/>
    <w:rsid w:val="00C22BD2"/>
    <w:rsid w:val="00C2467E"/>
    <w:rsid w:val="00C313B7"/>
    <w:rsid w:val="00C32F1F"/>
    <w:rsid w:val="00C33E55"/>
    <w:rsid w:val="00C3454C"/>
    <w:rsid w:val="00C407B7"/>
    <w:rsid w:val="00C409C7"/>
    <w:rsid w:val="00C421EB"/>
    <w:rsid w:val="00C47963"/>
    <w:rsid w:val="00C50E14"/>
    <w:rsid w:val="00C5115F"/>
    <w:rsid w:val="00C51786"/>
    <w:rsid w:val="00C65417"/>
    <w:rsid w:val="00C77005"/>
    <w:rsid w:val="00C80688"/>
    <w:rsid w:val="00C879D5"/>
    <w:rsid w:val="00C90851"/>
    <w:rsid w:val="00C927C4"/>
    <w:rsid w:val="00C92CAF"/>
    <w:rsid w:val="00C93BB0"/>
    <w:rsid w:val="00C94E02"/>
    <w:rsid w:val="00CA173D"/>
    <w:rsid w:val="00CA1B1D"/>
    <w:rsid w:val="00CA305D"/>
    <w:rsid w:val="00CA4A8C"/>
    <w:rsid w:val="00CB0620"/>
    <w:rsid w:val="00CB3852"/>
    <w:rsid w:val="00CB41A6"/>
    <w:rsid w:val="00CB4468"/>
    <w:rsid w:val="00CB7BA2"/>
    <w:rsid w:val="00CC11F7"/>
    <w:rsid w:val="00CC31DC"/>
    <w:rsid w:val="00CD55DB"/>
    <w:rsid w:val="00CD5999"/>
    <w:rsid w:val="00CD6748"/>
    <w:rsid w:val="00CE547B"/>
    <w:rsid w:val="00CF066C"/>
    <w:rsid w:val="00CF13B9"/>
    <w:rsid w:val="00CF51B6"/>
    <w:rsid w:val="00CF5427"/>
    <w:rsid w:val="00CF6411"/>
    <w:rsid w:val="00D02BEC"/>
    <w:rsid w:val="00D0707E"/>
    <w:rsid w:val="00D1000A"/>
    <w:rsid w:val="00D106D2"/>
    <w:rsid w:val="00D11E3D"/>
    <w:rsid w:val="00D139E9"/>
    <w:rsid w:val="00D172C6"/>
    <w:rsid w:val="00D258E1"/>
    <w:rsid w:val="00D26C15"/>
    <w:rsid w:val="00D30E6A"/>
    <w:rsid w:val="00D33297"/>
    <w:rsid w:val="00D33786"/>
    <w:rsid w:val="00D351E7"/>
    <w:rsid w:val="00D41D80"/>
    <w:rsid w:val="00D617BB"/>
    <w:rsid w:val="00D64D81"/>
    <w:rsid w:val="00D67A1C"/>
    <w:rsid w:val="00D70545"/>
    <w:rsid w:val="00D7524C"/>
    <w:rsid w:val="00D75762"/>
    <w:rsid w:val="00D77715"/>
    <w:rsid w:val="00D81C17"/>
    <w:rsid w:val="00D85815"/>
    <w:rsid w:val="00D87BE4"/>
    <w:rsid w:val="00D92F03"/>
    <w:rsid w:val="00D9520B"/>
    <w:rsid w:val="00DB2C7A"/>
    <w:rsid w:val="00DB7824"/>
    <w:rsid w:val="00DB7AF3"/>
    <w:rsid w:val="00DC3586"/>
    <w:rsid w:val="00DC3721"/>
    <w:rsid w:val="00DC62E1"/>
    <w:rsid w:val="00DD2326"/>
    <w:rsid w:val="00DD2DDC"/>
    <w:rsid w:val="00DD5707"/>
    <w:rsid w:val="00DD6046"/>
    <w:rsid w:val="00DD6D56"/>
    <w:rsid w:val="00DE19C2"/>
    <w:rsid w:val="00DE65D8"/>
    <w:rsid w:val="00DE7789"/>
    <w:rsid w:val="00DE7DF5"/>
    <w:rsid w:val="00DF0888"/>
    <w:rsid w:val="00DF44F4"/>
    <w:rsid w:val="00DF4640"/>
    <w:rsid w:val="00E1279B"/>
    <w:rsid w:val="00E2093D"/>
    <w:rsid w:val="00E22794"/>
    <w:rsid w:val="00E32326"/>
    <w:rsid w:val="00E33F23"/>
    <w:rsid w:val="00E364EB"/>
    <w:rsid w:val="00E36CE2"/>
    <w:rsid w:val="00E3743C"/>
    <w:rsid w:val="00E43900"/>
    <w:rsid w:val="00E46C7D"/>
    <w:rsid w:val="00E51B1C"/>
    <w:rsid w:val="00E52090"/>
    <w:rsid w:val="00E53315"/>
    <w:rsid w:val="00E550D5"/>
    <w:rsid w:val="00E6125C"/>
    <w:rsid w:val="00E623A7"/>
    <w:rsid w:val="00E62BB1"/>
    <w:rsid w:val="00E63F3D"/>
    <w:rsid w:val="00E6462D"/>
    <w:rsid w:val="00E70795"/>
    <w:rsid w:val="00E832F1"/>
    <w:rsid w:val="00E901F1"/>
    <w:rsid w:val="00E92E42"/>
    <w:rsid w:val="00E941A4"/>
    <w:rsid w:val="00E96E52"/>
    <w:rsid w:val="00EA48F3"/>
    <w:rsid w:val="00EA535B"/>
    <w:rsid w:val="00EA5BFA"/>
    <w:rsid w:val="00EA784C"/>
    <w:rsid w:val="00EB2842"/>
    <w:rsid w:val="00EB3B9C"/>
    <w:rsid w:val="00EB3D22"/>
    <w:rsid w:val="00EB5137"/>
    <w:rsid w:val="00EC08CF"/>
    <w:rsid w:val="00ED2536"/>
    <w:rsid w:val="00ED353A"/>
    <w:rsid w:val="00ED46CE"/>
    <w:rsid w:val="00ED7974"/>
    <w:rsid w:val="00EE123D"/>
    <w:rsid w:val="00EE1DE7"/>
    <w:rsid w:val="00EE29CC"/>
    <w:rsid w:val="00EE42A5"/>
    <w:rsid w:val="00EF033A"/>
    <w:rsid w:val="00EF0F63"/>
    <w:rsid w:val="00EF2682"/>
    <w:rsid w:val="00EF582B"/>
    <w:rsid w:val="00EF6C92"/>
    <w:rsid w:val="00EF7585"/>
    <w:rsid w:val="00F01069"/>
    <w:rsid w:val="00F03645"/>
    <w:rsid w:val="00F1053C"/>
    <w:rsid w:val="00F1067F"/>
    <w:rsid w:val="00F114CB"/>
    <w:rsid w:val="00F11D43"/>
    <w:rsid w:val="00F20365"/>
    <w:rsid w:val="00F22BBF"/>
    <w:rsid w:val="00F23838"/>
    <w:rsid w:val="00F26C72"/>
    <w:rsid w:val="00F3006D"/>
    <w:rsid w:val="00F33CD4"/>
    <w:rsid w:val="00F355A5"/>
    <w:rsid w:val="00F4069D"/>
    <w:rsid w:val="00F41580"/>
    <w:rsid w:val="00F429A5"/>
    <w:rsid w:val="00F42C1A"/>
    <w:rsid w:val="00F435A6"/>
    <w:rsid w:val="00F44BD7"/>
    <w:rsid w:val="00F44DC1"/>
    <w:rsid w:val="00F46528"/>
    <w:rsid w:val="00F47319"/>
    <w:rsid w:val="00F47EF5"/>
    <w:rsid w:val="00F50328"/>
    <w:rsid w:val="00F503E6"/>
    <w:rsid w:val="00F53AD5"/>
    <w:rsid w:val="00F54863"/>
    <w:rsid w:val="00F63872"/>
    <w:rsid w:val="00F638AB"/>
    <w:rsid w:val="00F6483E"/>
    <w:rsid w:val="00F7045D"/>
    <w:rsid w:val="00F75452"/>
    <w:rsid w:val="00F87581"/>
    <w:rsid w:val="00F96631"/>
    <w:rsid w:val="00F97C02"/>
    <w:rsid w:val="00FA22AD"/>
    <w:rsid w:val="00FA4D3E"/>
    <w:rsid w:val="00FA738E"/>
    <w:rsid w:val="00FB3D9E"/>
    <w:rsid w:val="00FB4DE7"/>
    <w:rsid w:val="00FB6BF9"/>
    <w:rsid w:val="00FB70CA"/>
    <w:rsid w:val="00FC223E"/>
    <w:rsid w:val="00FC26FD"/>
    <w:rsid w:val="00FC3B35"/>
    <w:rsid w:val="00FC7206"/>
    <w:rsid w:val="00FD0337"/>
    <w:rsid w:val="00FD07FB"/>
    <w:rsid w:val="00FD1379"/>
    <w:rsid w:val="00FD2C02"/>
    <w:rsid w:val="00FD3518"/>
    <w:rsid w:val="00FD3F81"/>
    <w:rsid w:val="00FE0030"/>
    <w:rsid w:val="00FE1B4D"/>
    <w:rsid w:val="00FE275A"/>
    <w:rsid w:val="00FE7043"/>
    <w:rsid w:val="00FF0D67"/>
    <w:rsid w:val="04337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26173"/>
  <w15:docId w15:val="{5A14132F-3372-4DB3-A2FA-D432673E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DF2"/>
    <w:pPr>
      <w:ind w:right="-563"/>
    </w:pPr>
    <w:rPr>
      <w:rFonts w:ascii="Arial" w:hAnsi="Arial" w:cs="Arial"/>
      <w:iCs/>
      <w:sz w:val="28"/>
      <w:szCs w:val="28"/>
    </w:rPr>
  </w:style>
  <w:style w:type="paragraph" w:styleId="Heading1">
    <w:name w:val="heading 1"/>
    <w:basedOn w:val="Subtitle"/>
    <w:next w:val="Normal"/>
    <w:link w:val="Heading1Char"/>
    <w:qFormat/>
    <w:rsid w:val="002F631A"/>
    <w:pPr>
      <w:spacing w:before="240"/>
      <w:outlineLvl w:val="0"/>
    </w:pPr>
    <w:rPr>
      <w:rFonts w:ascii="Arial" w:hAnsi="Arial"/>
      <w:color w:val="4E95D9"/>
    </w:rPr>
  </w:style>
  <w:style w:type="paragraph" w:styleId="Heading2">
    <w:name w:val="heading 2"/>
    <w:basedOn w:val="Normal"/>
    <w:next w:val="Normal"/>
    <w:link w:val="Heading2Char"/>
    <w:uiPriority w:val="9"/>
    <w:unhideWhenUsed/>
    <w:qFormat/>
    <w:rsid w:val="00514DF2"/>
    <w:pPr>
      <w:spacing w:after="0"/>
      <w:ind w:right="-561"/>
      <w:outlineLvl w:val="1"/>
    </w:pPr>
    <w:rPr>
      <w:i/>
    </w:rPr>
  </w:style>
  <w:style w:type="paragraph" w:styleId="Heading3">
    <w:name w:val="heading 3"/>
    <w:basedOn w:val="Normal"/>
    <w:next w:val="Normal"/>
    <w:link w:val="Heading3Char"/>
    <w:uiPriority w:val="9"/>
    <w:unhideWhenUsed/>
    <w:qFormat/>
    <w:rsid w:val="00DB7AF3"/>
    <w:pPr>
      <w:keepNext/>
      <w:keepLines/>
      <w:spacing w:before="40" w:after="0"/>
      <w:outlineLvl w:val="2"/>
    </w:pPr>
    <w:rPr>
      <w:rFonts w:asciiTheme="majorHAnsi" w:eastAsiaTheme="majorEastAsia" w:hAnsiTheme="majorHAnsi" w:cstheme="majorBidi"/>
      <w:color w:val="1A495C" w:themeColor="accent1" w:themeShade="7F"/>
    </w:rPr>
  </w:style>
  <w:style w:type="paragraph" w:styleId="Heading4">
    <w:name w:val="heading 4"/>
    <w:basedOn w:val="Normal"/>
    <w:next w:val="Normal"/>
    <w:link w:val="Heading4Char"/>
    <w:uiPriority w:val="9"/>
    <w:semiHidden/>
    <w:unhideWhenUsed/>
    <w:qFormat/>
    <w:rsid w:val="00E901F1"/>
    <w:pPr>
      <w:keepNext/>
      <w:keepLines/>
      <w:spacing w:before="40" w:after="0"/>
      <w:outlineLvl w:val="3"/>
    </w:pPr>
    <w:rPr>
      <w:rFonts w:asciiTheme="majorHAnsi" w:eastAsiaTheme="majorEastAsia" w:hAnsiTheme="majorHAnsi" w:cstheme="majorBidi"/>
      <w:i/>
      <w:iCs w:val="0"/>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1B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B62"/>
  </w:style>
  <w:style w:type="paragraph" w:styleId="Footer">
    <w:name w:val="footer"/>
    <w:basedOn w:val="Normal"/>
    <w:link w:val="FooterChar"/>
    <w:uiPriority w:val="99"/>
    <w:unhideWhenUsed/>
    <w:rsid w:val="00171B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B62"/>
  </w:style>
  <w:style w:type="paragraph" w:styleId="ListParagraph">
    <w:name w:val="List Paragraph"/>
    <w:basedOn w:val="Normal"/>
    <w:uiPriority w:val="34"/>
    <w:qFormat/>
    <w:rsid w:val="00B354A6"/>
    <w:pPr>
      <w:numPr>
        <w:numId w:val="15"/>
      </w:numPr>
      <w:spacing w:after="120" w:line="240" w:lineRule="auto"/>
      <w:ind w:left="360"/>
      <w:contextualSpacing/>
    </w:pPr>
  </w:style>
  <w:style w:type="character" w:styleId="Emphasis">
    <w:name w:val="Emphasis"/>
    <w:qFormat/>
    <w:rsid w:val="00F47319"/>
    <w:rPr>
      <w:rFonts w:ascii="Arial" w:hAnsi="Arial"/>
      <w:i w:val="0"/>
      <w:iCs/>
      <w:color w:val="0070C0"/>
      <w:sz w:val="22"/>
    </w:rPr>
  </w:style>
  <w:style w:type="character" w:customStyle="1" w:styleId="Heading1Char">
    <w:name w:val="Heading 1 Char"/>
    <w:basedOn w:val="DefaultParagraphFont"/>
    <w:link w:val="Heading1"/>
    <w:rsid w:val="002F631A"/>
    <w:rPr>
      <w:rFonts w:ascii="Arial" w:eastAsiaTheme="minorEastAsia" w:hAnsi="Arial" w:cs="Arial"/>
      <w:b/>
      <w:color w:val="4E95D9"/>
      <w:sz w:val="28"/>
      <w:szCs w:val="28"/>
    </w:rPr>
  </w:style>
  <w:style w:type="character" w:styleId="Hyperlink">
    <w:name w:val="Hyperlink"/>
    <w:uiPriority w:val="99"/>
    <w:rsid w:val="00D81C17"/>
    <w:rPr>
      <w:rFonts w:cs="Times New Roman"/>
      <w:color w:val="0000FF"/>
      <w:u w:val="single"/>
    </w:rPr>
  </w:style>
  <w:style w:type="character" w:customStyle="1" w:styleId="Heading3Char">
    <w:name w:val="Heading 3 Char"/>
    <w:basedOn w:val="DefaultParagraphFont"/>
    <w:link w:val="Heading3"/>
    <w:uiPriority w:val="99"/>
    <w:rsid w:val="00DB7AF3"/>
    <w:rPr>
      <w:rFonts w:asciiTheme="majorHAnsi" w:eastAsiaTheme="majorEastAsia" w:hAnsiTheme="majorHAnsi" w:cstheme="majorBidi"/>
      <w:color w:val="1A495C" w:themeColor="accent1" w:themeShade="7F"/>
      <w:sz w:val="24"/>
      <w:szCs w:val="24"/>
    </w:rPr>
  </w:style>
  <w:style w:type="character" w:styleId="PageNumber">
    <w:name w:val="page number"/>
    <w:basedOn w:val="DefaultParagraphFont"/>
    <w:uiPriority w:val="99"/>
    <w:semiHidden/>
    <w:rsid w:val="00DB7AF3"/>
    <w:rPr>
      <w:rFonts w:cs="Times New Roman"/>
    </w:rPr>
  </w:style>
  <w:style w:type="paragraph" w:styleId="BalloonText">
    <w:name w:val="Balloon Text"/>
    <w:basedOn w:val="Normal"/>
    <w:link w:val="BalloonTextChar"/>
    <w:uiPriority w:val="99"/>
    <w:semiHidden/>
    <w:unhideWhenUsed/>
    <w:rsid w:val="003C09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949"/>
    <w:rPr>
      <w:rFonts w:ascii="Segoe UI" w:hAnsi="Segoe UI" w:cs="Segoe UI"/>
      <w:sz w:val="18"/>
      <w:szCs w:val="18"/>
    </w:rPr>
  </w:style>
  <w:style w:type="paragraph" w:styleId="NormalWeb">
    <w:name w:val="Normal (Web)"/>
    <w:basedOn w:val="Normal"/>
    <w:uiPriority w:val="99"/>
    <w:unhideWhenUsed/>
    <w:rsid w:val="00C05BA0"/>
    <w:pPr>
      <w:spacing w:before="100" w:beforeAutospacing="1" w:after="100" w:afterAutospacing="1" w:line="240" w:lineRule="auto"/>
    </w:pPr>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C05BA0"/>
    <w:rPr>
      <w:sz w:val="16"/>
      <w:szCs w:val="16"/>
    </w:rPr>
  </w:style>
  <w:style w:type="paragraph" w:styleId="CommentText">
    <w:name w:val="annotation text"/>
    <w:basedOn w:val="Normal"/>
    <w:link w:val="CommentTextChar"/>
    <w:uiPriority w:val="99"/>
    <w:unhideWhenUsed/>
    <w:rsid w:val="00C05BA0"/>
    <w:pPr>
      <w:spacing w:line="240" w:lineRule="auto"/>
    </w:pPr>
    <w:rPr>
      <w:sz w:val="20"/>
      <w:szCs w:val="20"/>
    </w:rPr>
  </w:style>
  <w:style w:type="character" w:customStyle="1" w:styleId="CommentTextChar">
    <w:name w:val="Comment Text Char"/>
    <w:basedOn w:val="DefaultParagraphFont"/>
    <w:link w:val="CommentText"/>
    <w:uiPriority w:val="99"/>
    <w:rsid w:val="00C05BA0"/>
    <w:rPr>
      <w:sz w:val="20"/>
      <w:szCs w:val="20"/>
    </w:rPr>
  </w:style>
  <w:style w:type="paragraph" w:styleId="CommentSubject">
    <w:name w:val="annotation subject"/>
    <w:basedOn w:val="CommentText"/>
    <w:next w:val="CommentText"/>
    <w:link w:val="CommentSubjectChar"/>
    <w:uiPriority w:val="99"/>
    <w:semiHidden/>
    <w:unhideWhenUsed/>
    <w:rsid w:val="00C05BA0"/>
    <w:rPr>
      <w:b/>
      <w:bCs/>
    </w:rPr>
  </w:style>
  <w:style w:type="character" w:customStyle="1" w:styleId="CommentSubjectChar">
    <w:name w:val="Comment Subject Char"/>
    <w:basedOn w:val="CommentTextChar"/>
    <w:link w:val="CommentSubject"/>
    <w:uiPriority w:val="99"/>
    <w:semiHidden/>
    <w:rsid w:val="00C05BA0"/>
    <w:rPr>
      <w:b/>
      <w:bCs/>
      <w:sz w:val="20"/>
      <w:szCs w:val="20"/>
    </w:rPr>
  </w:style>
  <w:style w:type="character" w:customStyle="1" w:styleId="Heading4Char">
    <w:name w:val="Heading 4 Char"/>
    <w:basedOn w:val="DefaultParagraphFont"/>
    <w:link w:val="Heading4"/>
    <w:uiPriority w:val="9"/>
    <w:semiHidden/>
    <w:rsid w:val="00E901F1"/>
    <w:rPr>
      <w:rFonts w:asciiTheme="majorHAnsi" w:eastAsiaTheme="majorEastAsia" w:hAnsiTheme="majorHAnsi" w:cstheme="majorBidi"/>
      <w:i/>
      <w:iCs/>
      <w:color w:val="276E8B" w:themeColor="accent1" w:themeShade="BF"/>
    </w:rPr>
  </w:style>
  <w:style w:type="character" w:customStyle="1" w:styleId="Heading2Char">
    <w:name w:val="Heading 2 Char"/>
    <w:basedOn w:val="DefaultParagraphFont"/>
    <w:link w:val="Heading2"/>
    <w:uiPriority w:val="9"/>
    <w:rsid w:val="00514DF2"/>
    <w:rPr>
      <w:rFonts w:ascii="Arial" w:hAnsi="Arial" w:cs="Arial"/>
      <w:i/>
      <w:sz w:val="28"/>
      <w:szCs w:val="28"/>
    </w:rPr>
  </w:style>
  <w:style w:type="paragraph" w:styleId="Title">
    <w:name w:val="Title"/>
    <w:basedOn w:val="Normal"/>
    <w:next w:val="Normal"/>
    <w:link w:val="TitleChar"/>
    <w:uiPriority w:val="10"/>
    <w:qFormat/>
    <w:rsid w:val="00EA5BFA"/>
    <w:pPr>
      <w:spacing w:after="240" w:line="276" w:lineRule="auto"/>
      <w:contextualSpacing/>
    </w:pPr>
    <w:rPr>
      <w:rFonts w:eastAsiaTheme="majorEastAsia" w:cstheme="majorBidi"/>
      <w:b/>
      <w:spacing w:val="-10"/>
      <w:kern w:val="28"/>
      <w:szCs w:val="56"/>
    </w:rPr>
  </w:style>
  <w:style w:type="character" w:customStyle="1" w:styleId="TitleChar">
    <w:name w:val="Title Char"/>
    <w:basedOn w:val="DefaultParagraphFont"/>
    <w:link w:val="Title"/>
    <w:uiPriority w:val="10"/>
    <w:rsid w:val="00EA5BFA"/>
    <w:rPr>
      <w:rFonts w:ascii="Arial" w:eastAsiaTheme="majorEastAsia" w:hAnsi="Arial" w:cstheme="majorBidi"/>
      <w:b/>
      <w:spacing w:val="-10"/>
      <w:kern w:val="28"/>
      <w:sz w:val="28"/>
      <w:szCs w:val="56"/>
    </w:rPr>
  </w:style>
  <w:style w:type="paragraph" w:styleId="Subtitle">
    <w:name w:val="Subtitle"/>
    <w:basedOn w:val="Normal"/>
    <w:next w:val="Normal"/>
    <w:link w:val="SubtitleChar"/>
    <w:uiPriority w:val="11"/>
    <w:qFormat/>
    <w:rsid w:val="00566783"/>
    <w:pPr>
      <w:numPr>
        <w:ilvl w:val="1"/>
      </w:numPr>
      <w:spacing w:after="0"/>
    </w:pPr>
    <w:rPr>
      <w:rFonts w:ascii="Arial Bold" w:eastAsiaTheme="minorEastAsia" w:hAnsi="Arial Bold"/>
      <w:b/>
      <w:color w:val="265F65" w:themeColor="accent2" w:themeShade="80"/>
    </w:rPr>
  </w:style>
  <w:style w:type="character" w:customStyle="1" w:styleId="SubtitleChar">
    <w:name w:val="Subtitle Char"/>
    <w:basedOn w:val="DefaultParagraphFont"/>
    <w:link w:val="Subtitle"/>
    <w:uiPriority w:val="11"/>
    <w:rsid w:val="00566783"/>
    <w:rPr>
      <w:rFonts w:ascii="Arial Bold" w:eastAsiaTheme="minorEastAsia" w:hAnsi="Arial Bold" w:cs="Arial"/>
      <w:b/>
      <w:color w:val="265F65" w:themeColor="accent2" w:themeShade="80"/>
      <w:sz w:val="24"/>
      <w:szCs w:val="24"/>
    </w:rPr>
  </w:style>
  <w:style w:type="character" w:styleId="FollowedHyperlink">
    <w:name w:val="FollowedHyperlink"/>
    <w:basedOn w:val="DefaultParagraphFont"/>
    <w:uiPriority w:val="99"/>
    <w:semiHidden/>
    <w:unhideWhenUsed/>
    <w:rsid w:val="00532F9E"/>
    <w:rPr>
      <w:color w:val="9F6715" w:themeColor="followedHyperlink"/>
      <w:u w:val="single"/>
    </w:rPr>
  </w:style>
  <w:style w:type="character" w:styleId="IntenseEmphasis">
    <w:name w:val="Intense Emphasis"/>
    <w:basedOn w:val="DefaultParagraphFont"/>
    <w:uiPriority w:val="21"/>
    <w:qFormat/>
    <w:rsid w:val="008E7FD2"/>
    <w:rPr>
      <w:i/>
      <w:iCs/>
      <w:color w:val="3494BA" w:themeColor="accent1"/>
    </w:rPr>
  </w:style>
  <w:style w:type="paragraph" w:styleId="Revision">
    <w:name w:val="Revision"/>
    <w:hidden/>
    <w:uiPriority w:val="99"/>
    <w:semiHidden/>
    <w:rsid w:val="00CD55DB"/>
    <w:pPr>
      <w:spacing w:after="0" w:line="240" w:lineRule="auto"/>
    </w:pPr>
  </w:style>
  <w:style w:type="paragraph" w:customStyle="1" w:styleId="bodytext">
    <w:name w:val="bodytext"/>
    <w:basedOn w:val="Normal"/>
    <w:rsid w:val="009D1D26"/>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B1209E"/>
    <w:rPr>
      <w:b/>
      <w:bCs/>
    </w:rPr>
  </w:style>
  <w:style w:type="table" w:styleId="TableGrid">
    <w:name w:val="Table Grid"/>
    <w:basedOn w:val="TableNormal"/>
    <w:uiPriority w:val="39"/>
    <w:rsid w:val="00356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qFormat/>
    <w:rsid w:val="00AA496C"/>
    <w:pPr>
      <w:pBdr>
        <w:top w:val="single" w:sz="4" w:space="10" w:color="3494BA" w:themeColor="accent1"/>
        <w:bottom w:val="single" w:sz="4" w:space="10" w:color="3494BA" w:themeColor="accent1"/>
      </w:pBdr>
      <w:spacing w:before="360" w:after="360"/>
      <w:ind w:left="864" w:right="864"/>
      <w:jc w:val="center"/>
    </w:pPr>
    <w:rPr>
      <w:i/>
      <w:iCs w:val="0"/>
      <w:color w:val="3494BA" w:themeColor="accent1"/>
    </w:rPr>
  </w:style>
  <w:style w:type="character" w:customStyle="1" w:styleId="IntenseQuoteChar">
    <w:name w:val="Intense Quote Char"/>
    <w:basedOn w:val="DefaultParagraphFont"/>
    <w:link w:val="IntenseQuote"/>
    <w:uiPriority w:val="30"/>
    <w:rsid w:val="00AA496C"/>
    <w:rPr>
      <w:rFonts w:ascii="Arial" w:hAnsi="Arial" w:cs="Arial"/>
      <w:i/>
      <w:iCs/>
      <w:color w:val="3494BA" w:themeColor="accent1"/>
      <w:sz w:val="24"/>
      <w:szCs w:val="24"/>
    </w:rPr>
  </w:style>
  <w:style w:type="character" w:styleId="SubtleEmphasis">
    <w:name w:val="Subtle Emphasis"/>
    <w:basedOn w:val="DefaultParagraphFont"/>
    <w:uiPriority w:val="19"/>
    <w:qFormat/>
    <w:rsid w:val="00566783"/>
    <w:rPr>
      <w:rFonts w:ascii="Arial" w:hAnsi="Arial"/>
      <w:i w:val="0"/>
      <w:iCs/>
      <w:color w:val="1A495D" w:themeColor="accent1" w:themeShade="80"/>
      <w:sz w:val="22"/>
    </w:rPr>
  </w:style>
  <w:style w:type="character" w:customStyle="1" w:styleId="apple-converted-space">
    <w:name w:val="apple-converted-space"/>
    <w:basedOn w:val="DefaultParagraphFont"/>
    <w:rsid w:val="00BB6FC0"/>
  </w:style>
  <w:style w:type="character" w:styleId="UnresolvedMention">
    <w:name w:val="Unresolved Mention"/>
    <w:basedOn w:val="DefaultParagraphFont"/>
    <w:uiPriority w:val="99"/>
    <w:semiHidden/>
    <w:unhideWhenUsed/>
    <w:rsid w:val="00973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18894">
      <w:bodyDiv w:val="1"/>
      <w:marLeft w:val="0"/>
      <w:marRight w:val="0"/>
      <w:marTop w:val="0"/>
      <w:marBottom w:val="0"/>
      <w:divBdr>
        <w:top w:val="none" w:sz="0" w:space="0" w:color="auto"/>
        <w:left w:val="none" w:sz="0" w:space="0" w:color="auto"/>
        <w:bottom w:val="none" w:sz="0" w:space="0" w:color="auto"/>
        <w:right w:val="none" w:sz="0" w:space="0" w:color="auto"/>
      </w:divBdr>
    </w:div>
    <w:div w:id="88893864">
      <w:bodyDiv w:val="1"/>
      <w:marLeft w:val="0"/>
      <w:marRight w:val="0"/>
      <w:marTop w:val="0"/>
      <w:marBottom w:val="0"/>
      <w:divBdr>
        <w:top w:val="none" w:sz="0" w:space="0" w:color="auto"/>
        <w:left w:val="none" w:sz="0" w:space="0" w:color="auto"/>
        <w:bottom w:val="none" w:sz="0" w:space="0" w:color="auto"/>
        <w:right w:val="none" w:sz="0" w:space="0" w:color="auto"/>
      </w:divBdr>
    </w:div>
    <w:div w:id="489829689">
      <w:bodyDiv w:val="1"/>
      <w:marLeft w:val="0"/>
      <w:marRight w:val="0"/>
      <w:marTop w:val="0"/>
      <w:marBottom w:val="0"/>
      <w:divBdr>
        <w:top w:val="none" w:sz="0" w:space="0" w:color="auto"/>
        <w:left w:val="none" w:sz="0" w:space="0" w:color="auto"/>
        <w:bottom w:val="none" w:sz="0" w:space="0" w:color="auto"/>
        <w:right w:val="none" w:sz="0" w:space="0" w:color="auto"/>
      </w:divBdr>
    </w:div>
    <w:div w:id="530846914">
      <w:bodyDiv w:val="1"/>
      <w:marLeft w:val="0"/>
      <w:marRight w:val="0"/>
      <w:marTop w:val="0"/>
      <w:marBottom w:val="0"/>
      <w:divBdr>
        <w:top w:val="none" w:sz="0" w:space="0" w:color="auto"/>
        <w:left w:val="none" w:sz="0" w:space="0" w:color="auto"/>
        <w:bottom w:val="none" w:sz="0" w:space="0" w:color="auto"/>
        <w:right w:val="none" w:sz="0" w:space="0" w:color="auto"/>
      </w:divBdr>
    </w:div>
    <w:div w:id="626618938">
      <w:bodyDiv w:val="1"/>
      <w:marLeft w:val="0"/>
      <w:marRight w:val="0"/>
      <w:marTop w:val="0"/>
      <w:marBottom w:val="0"/>
      <w:divBdr>
        <w:top w:val="none" w:sz="0" w:space="0" w:color="auto"/>
        <w:left w:val="none" w:sz="0" w:space="0" w:color="auto"/>
        <w:bottom w:val="none" w:sz="0" w:space="0" w:color="auto"/>
        <w:right w:val="none" w:sz="0" w:space="0" w:color="auto"/>
      </w:divBdr>
    </w:div>
    <w:div w:id="647513112">
      <w:bodyDiv w:val="1"/>
      <w:marLeft w:val="0"/>
      <w:marRight w:val="0"/>
      <w:marTop w:val="0"/>
      <w:marBottom w:val="0"/>
      <w:divBdr>
        <w:top w:val="none" w:sz="0" w:space="0" w:color="auto"/>
        <w:left w:val="none" w:sz="0" w:space="0" w:color="auto"/>
        <w:bottom w:val="none" w:sz="0" w:space="0" w:color="auto"/>
        <w:right w:val="none" w:sz="0" w:space="0" w:color="auto"/>
      </w:divBdr>
    </w:div>
    <w:div w:id="728571100">
      <w:bodyDiv w:val="1"/>
      <w:marLeft w:val="0"/>
      <w:marRight w:val="0"/>
      <w:marTop w:val="0"/>
      <w:marBottom w:val="0"/>
      <w:divBdr>
        <w:top w:val="none" w:sz="0" w:space="0" w:color="auto"/>
        <w:left w:val="none" w:sz="0" w:space="0" w:color="auto"/>
        <w:bottom w:val="none" w:sz="0" w:space="0" w:color="auto"/>
        <w:right w:val="none" w:sz="0" w:space="0" w:color="auto"/>
      </w:divBdr>
    </w:div>
    <w:div w:id="790364459">
      <w:bodyDiv w:val="1"/>
      <w:marLeft w:val="0"/>
      <w:marRight w:val="0"/>
      <w:marTop w:val="0"/>
      <w:marBottom w:val="0"/>
      <w:divBdr>
        <w:top w:val="none" w:sz="0" w:space="0" w:color="auto"/>
        <w:left w:val="none" w:sz="0" w:space="0" w:color="auto"/>
        <w:bottom w:val="none" w:sz="0" w:space="0" w:color="auto"/>
        <w:right w:val="none" w:sz="0" w:space="0" w:color="auto"/>
      </w:divBdr>
    </w:div>
    <w:div w:id="808665364">
      <w:bodyDiv w:val="1"/>
      <w:marLeft w:val="0"/>
      <w:marRight w:val="0"/>
      <w:marTop w:val="0"/>
      <w:marBottom w:val="0"/>
      <w:divBdr>
        <w:top w:val="none" w:sz="0" w:space="0" w:color="auto"/>
        <w:left w:val="none" w:sz="0" w:space="0" w:color="auto"/>
        <w:bottom w:val="none" w:sz="0" w:space="0" w:color="auto"/>
        <w:right w:val="none" w:sz="0" w:space="0" w:color="auto"/>
      </w:divBdr>
    </w:div>
    <w:div w:id="867180250">
      <w:bodyDiv w:val="1"/>
      <w:marLeft w:val="0"/>
      <w:marRight w:val="0"/>
      <w:marTop w:val="0"/>
      <w:marBottom w:val="0"/>
      <w:divBdr>
        <w:top w:val="none" w:sz="0" w:space="0" w:color="auto"/>
        <w:left w:val="none" w:sz="0" w:space="0" w:color="auto"/>
        <w:bottom w:val="none" w:sz="0" w:space="0" w:color="auto"/>
        <w:right w:val="none" w:sz="0" w:space="0" w:color="auto"/>
      </w:divBdr>
    </w:div>
    <w:div w:id="910383164">
      <w:bodyDiv w:val="1"/>
      <w:marLeft w:val="0"/>
      <w:marRight w:val="0"/>
      <w:marTop w:val="0"/>
      <w:marBottom w:val="0"/>
      <w:divBdr>
        <w:top w:val="none" w:sz="0" w:space="0" w:color="auto"/>
        <w:left w:val="none" w:sz="0" w:space="0" w:color="auto"/>
        <w:bottom w:val="none" w:sz="0" w:space="0" w:color="auto"/>
        <w:right w:val="none" w:sz="0" w:space="0" w:color="auto"/>
      </w:divBdr>
    </w:div>
    <w:div w:id="1032144105">
      <w:bodyDiv w:val="1"/>
      <w:marLeft w:val="0"/>
      <w:marRight w:val="0"/>
      <w:marTop w:val="0"/>
      <w:marBottom w:val="0"/>
      <w:divBdr>
        <w:top w:val="none" w:sz="0" w:space="0" w:color="auto"/>
        <w:left w:val="none" w:sz="0" w:space="0" w:color="auto"/>
        <w:bottom w:val="none" w:sz="0" w:space="0" w:color="auto"/>
        <w:right w:val="none" w:sz="0" w:space="0" w:color="auto"/>
      </w:divBdr>
    </w:div>
    <w:div w:id="1054353287">
      <w:bodyDiv w:val="1"/>
      <w:marLeft w:val="0"/>
      <w:marRight w:val="0"/>
      <w:marTop w:val="0"/>
      <w:marBottom w:val="0"/>
      <w:divBdr>
        <w:top w:val="none" w:sz="0" w:space="0" w:color="auto"/>
        <w:left w:val="none" w:sz="0" w:space="0" w:color="auto"/>
        <w:bottom w:val="none" w:sz="0" w:space="0" w:color="auto"/>
        <w:right w:val="none" w:sz="0" w:space="0" w:color="auto"/>
      </w:divBdr>
    </w:div>
    <w:div w:id="1064836620">
      <w:bodyDiv w:val="1"/>
      <w:marLeft w:val="0"/>
      <w:marRight w:val="0"/>
      <w:marTop w:val="0"/>
      <w:marBottom w:val="0"/>
      <w:divBdr>
        <w:top w:val="none" w:sz="0" w:space="0" w:color="auto"/>
        <w:left w:val="none" w:sz="0" w:space="0" w:color="auto"/>
        <w:bottom w:val="none" w:sz="0" w:space="0" w:color="auto"/>
        <w:right w:val="none" w:sz="0" w:space="0" w:color="auto"/>
      </w:divBdr>
    </w:div>
    <w:div w:id="1120226245">
      <w:bodyDiv w:val="1"/>
      <w:marLeft w:val="0"/>
      <w:marRight w:val="0"/>
      <w:marTop w:val="0"/>
      <w:marBottom w:val="0"/>
      <w:divBdr>
        <w:top w:val="none" w:sz="0" w:space="0" w:color="auto"/>
        <w:left w:val="none" w:sz="0" w:space="0" w:color="auto"/>
        <w:bottom w:val="none" w:sz="0" w:space="0" w:color="auto"/>
        <w:right w:val="none" w:sz="0" w:space="0" w:color="auto"/>
      </w:divBdr>
    </w:div>
    <w:div w:id="1161578823">
      <w:bodyDiv w:val="1"/>
      <w:marLeft w:val="0"/>
      <w:marRight w:val="0"/>
      <w:marTop w:val="0"/>
      <w:marBottom w:val="0"/>
      <w:divBdr>
        <w:top w:val="none" w:sz="0" w:space="0" w:color="auto"/>
        <w:left w:val="none" w:sz="0" w:space="0" w:color="auto"/>
        <w:bottom w:val="none" w:sz="0" w:space="0" w:color="auto"/>
        <w:right w:val="none" w:sz="0" w:space="0" w:color="auto"/>
      </w:divBdr>
    </w:div>
    <w:div w:id="1162817195">
      <w:bodyDiv w:val="1"/>
      <w:marLeft w:val="0"/>
      <w:marRight w:val="0"/>
      <w:marTop w:val="0"/>
      <w:marBottom w:val="0"/>
      <w:divBdr>
        <w:top w:val="none" w:sz="0" w:space="0" w:color="auto"/>
        <w:left w:val="none" w:sz="0" w:space="0" w:color="auto"/>
        <w:bottom w:val="none" w:sz="0" w:space="0" w:color="auto"/>
        <w:right w:val="none" w:sz="0" w:space="0" w:color="auto"/>
      </w:divBdr>
    </w:div>
    <w:div w:id="1207138014">
      <w:bodyDiv w:val="1"/>
      <w:marLeft w:val="0"/>
      <w:marRight w:val="0"/>
      <w:marTop w:val="0"/>
      <w:marBottom w:val="0"/>
      <w:divBdr>
        <w:top w:val="none" w:sz="0" w:space="0" w:color="auto"/>
        <w:left w:val="none" w:sz="0" w:space="0" w:color="auto"/>
        <w:bottom w:val="none" w:sz="0" w:space="0" w:color="auto"/>
        <w:right w:val="none" w:sz="0" w:space="0" w:color="auto"/>
      </w:divBdr>
    </w:div>
    <w:div w:id="1384521026">
      <w:bodyDiv w:val="1"/>
      <w:marLeft w:val="0"/>
      <w:marRight w:val="0"/>
      <w:marTop w:val="0"/>
      <w:marBottom w:val="0"/>
      <w:divBdr>
        <w:top w:val="none" w:sz="0" w:space="0" w:color="auto"/>
        <w:left w:val="none" w:sz="0" w:space="0" w:color="auto"/>
        <w:bottom w:val="none" w:sz="0" w:space="0" w:color="auto"/>
        <w:right w:val="none" w:sz="0" w:space="0" w:color="auto"/>
      </w:divBdr>
    </w:div>
    <w:div w:id="1428498175">
      <w:bodyDiv w:val="1"/>
      <w:marLeft w:val="0"/>
      <w:marRight w:val="0"/>
      <w:marTop w:val="0"/>
      <w:marBottom w:val="0"/>
      <w:divBdr>
        <w:top w:val="none" w:sz="0" w:space="0" w:color="auto"/>
        <w:left w:val="none" w:sz="0" w:space="0" w:color="auto"/>
        <w:bottom w:val="none" w:sz="0" w:space="0" w:color="auto"/>
        <w:right w:val="none" w:sz="0" w:space="0" w:color="auto"/>
      </w:divBdr>
      <w:divsChild>
        <w:div w:id="1971016692">
          <w:marLeft w:val="0"/>
          <w:marRight w:val="0"/>
          <w:marTop w:val="0"/>
          <w:marBottom w:val="0"/>
          <w:divBdr>
            <w:top w:val="none" w:sz="0" w:space="0" w:color="auto"/>
            <w:left w:val="none" w:sz="0" w:space="0" w:color="auto"/>
            <w:bottom w:val="none" w:sz="0" w:space="0" w:color="auto"/>
            <w:right w:val="none" w:sz="0" w:space="0" w:color="auto"/>
          </w:divBdr>
          <w:divsChild>
            <w:div w:id="12792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1100">
      <w:bodyDiv w:val="1"/>
      <w:marLeft w:val="0"/>
      <w:marRight w:val="0"/>
      <w:marTop w:val="0"/>
      <w:marBottom w:val="0"/>
      <w:divBdr>
        <w:top w:val="none" w:sz="0" w:space="0" w:color="auto"/>
        <w:left w:val="none" w:sz="0" w:space="0" w:color="auto"/>
        <w:bottom w:val="none" w:sz="0" w:space="0" w:color="auto"/>
        <w:right w:val="none" w:sz="0" w:space="0" w:color="auto"/>
      </w:divBdr>
    </w:div>
    <w:div w:id="1600063287">
      <w:bodyDiv w:val="1"/>
      <w:marLeft w:val="0"/>
      <w:marRight w:val="0"/>
      <w:marTop w:val="0"/>
      <w:marBottom w:val="0"/>
      <w:divBdr>
        <w:top w:val="none" w:sz="0" w:space="0" w:color="auto"/>
        <w:left w:val="none" w:sz="0" w:space="0" w:color="auto"/>
        <w:bottom w:val="none" w:sz="0" w:space="0" w:color="auto"/>
        <w:right w:val="none" w:sz="0" w:space="0" w:color="auto"/>
      </w:divBdr>
    </w:div>
    <w:div w:id="1751582828">
      <w:bodyDiv w:val="1"/>
      <w:marLeft w:val="0"/>
      <w:marRight w:val="0"/>
      <w:marTop w:val="0"/>
      <w:marBottom w:val="0"/>
      <w:divBdr>
        <w:top w:val="none" w:sz="0" w:space="0" w:color="auto"/>
        <w:left w:val="none" w:sz="0" w:space="0" w:color="auto"/>
        <w:bottom w:val="none" w:sz="0" w:space="0" w:color="auto"/>
        <w:right w:val="none" w:sz="0" w:space="0" w:color="auto"/>
      </w:divBdr>
    </w:div>
    <w:div w:id="1779643035">
      <w:bodyDiv w:val="1"/>
      <w:marLeft w:val="0"/>
      <w:marRight w:val="0"/>
      <w:marTop w:val="0"/>
      <w:marBottom w:val="0"/>
      <w:divBdr>
        <w:top w:val="none" w:sz="0" w:space="0" w:color="auto"/>
        <w:left w:val="none" w:sz="0" w:space="0" w:color="auto"/>
        <w:bottom w:val="none" w:sz="0" w:space="0" w:color="auto"/>
        <w:right w:val="none" w:sz="0" w:space="0" w:color="auto"/>
      </w:divBdr>
    </w:div>
    <w:div w:id="2077045285">
      <w:bodyDiv w:val="1"/>
      <w:marLeft w:val="0"/>
      <w:marRight w:val="0"/>
      <w:marTop w:val="0"/>
      <w:marBottom w:val="0"/>
      <w:divBdr>
        <w:top w:val="none" w:sz="0" w:space="0" w:color="auto"/>
        <w:left w:val="none" w:sz="0" w:space="0" w:color="auto"/>
        <w:bottom w:val="none" w:sz="0" w:space="0" w:color="auto"/>
        <w:right w:val="none" w:sz="0" w:space="0" w:color="auto"/>
      </w:divBdr>
    </w:div>
    <w:div w:id="2078476537">
      <w:bodyDiv w:val="1"/>
      <w:marLeft w:val="0"/>
      <w:marRight w:val="0"/>
      <w:marTop w:val="0"/>
      <w:marBottom w:val="0"/>
      <w:divBdr>
        <w:top w:val="none" w:sz="0" w:space="0" w:color="auto"/>
        <w:left w:val="none" w:sz="0" w:space="0" w:color="auto"/>
        <w:bottom w:val="none" w:sz="0" w:space="0" w:color="auto"/>
        <w:right w:val="none" w:sz="0" w:space="0" w:color="auto"/>
      </w:divBdr>
    </w:div>
    <w:div w:id="208879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sites.dundee.ac.uk/air-net/" TargetMode="External"/><Relationship Id="rId3" Type="http://schemas.openxmlformats.org/officeDocument/2006/relationships/customXml" Target="../customXml/item3.xml"/><Relationship Id="rId21" Type="http://schemas.openxmlformats.org/officeDocument/2006/relationships/hyperlink" Target="https://ico.org.uk/for-organisations/report-a-breach"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ico.org.uk/for-organisations/uk-gdpr-guidance-and-resources/international-transfers/"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nhstayside.scot.nhs.uk/YourRights/PROD_298457/index.ht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www.dundee.ac.uk/information-governance/dataprotection/" TargetMode="External"/><Relationship Id="rId28"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ra.nhs.uk/planning-and-improving-research/policies-standards-legislation/data-protection-and-information-governance/gdpr-guidance/templates/template-wording-for-generic-information-document/" TargetMode="External"/><Relationship Id="rId27" Type="http://schemas.openxmlformats.org/officeDocument/2006/relationships/image" Target="media/image3.png"/><Relationship Id="rId30" Type="http://schemas.openxmlformats.org/officeDocument/2006/relationships/header" Target="header9.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97832A99D214383255139361EE27E" ma:contentTypeVersion="16" ma:contentTypeDescription="Create a new document." ma:contentTypeScope="" ma:versionID="25ee93c5dc292122098a10379488f333">
  <xsd:schema xmlns:xsd="http://www.w3.org/2001/XMLSchema" xmlns:xs="http://www.w3.org/2001/XMLSchema" xmlns:p="http://schemas.microsoft.com/office/2006/metadata/properties" xmlns:ns2="7f0f797f-fc30-40b0-ba8f-2eda3f87d1fd" xmlns:ns3="cb6a2286-f96f-4f80-9e3c-3c712f41363c" targetNamespace="http://schemas.microsoft.com/office/2006/metadata/properties" ma:root="true" ma:fieldsID="b584c8310d6f16ca9ea0798e5627ea53" ns2:_="" ns3:_="">
    <xsd:import namespace="7f0f797f-fc30-40b0-ba8f-2eda3f87d1fd"/>
    <xsd:import namespace="cb6a2286-f96f-4f80-9e3c-3c712f4136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dat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0f797f-fc30-40b0-ba8f-2eda3f87d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5643730-4106-43af-9ce9-7aa0c1c95a0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date" ma:index="22" nillable="true" ma:displayName="date" ma:format="DateOnly"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6a2286-f96f-4f80-9e3c-3c712f41363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60ae714-eeef-4260-8890-bc8536ad6dfd}" ma:internalName="TaxCatchAll" ma:showField="CatchAllData" ma:web="cb6a2286-f96f-4f80-9e3c-3c712f41363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0f797f-fc30-40b0-ba8f-2eda3f87d1fd">
      <Terms xmlns="http://schemas.microsoft.com/office/infopath/2007/PartnerControls"/>
    </lcf76f155ced4ddcb4097134ff3c332f>
    <TaxCatchAll xmlns="cb6a2286-f96f-4f80-9e3c-3c712f41363c" xsi:nil="true"/>
    <date xmlns="7f0f797f-fc30-40b0-ba8f-2eda3f87d1fd" xsi:nil="true"/>
  </documentManagement>
</p:properties>
</file>

<file path=customXml/itemProps1.xml><?xml version="1.0" encoding="utf-8"?>
<ds:datastoreItem xmlns:ds="http://schemas.openxmlformats.org/officeDocument/2006/customXml" ds:itemID="{9EAA7255-0B24-4BB0-94F3-E18B1B3D5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0f797f-fc30-40b0-ba8f-2eda3f87d1fd"/>
    <ds:schemaRef ds:uri="cb6a2286-f96f-4f80-9e3c-3c712f4136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67D1D-583A-4AE9-A1D7-21E5501D5393}">
  <ds:schemaRefs>
    <ds:schemaRef ds:uri="http://schemas.openxmlformats.org/officeDocument/2006/bibliography"/>
  </ds:schemaRefs>
</ds:datastoreItem>
</file>

<file path=customXml/itemProps3.xml><?xml version="1.0" encoding="utf-8"?>
<ds:datastoreItem xmlns:ds="http://schemas.openxmlformats.org/officeDocument/2006/customXml" ds:itemID="{C7DE27FA-8FC1-4D3C-8FF9-96B3BD91C622}">
  <ds:schemaRefs>
    <ds:schemaRef ds:uri="http://schemas.microsoft.com/sharepoint/v3/contenttype/forms"/>
  </ds:schemaRefs>
</ds:datastoreItem>
</file>

<file path=customXml/itemProps4.xml><?xml version="1.0" encoding="utf-8"?>
<ds:datastoreItem xmlns:ds="http://schemas.openxmlformats.org/officeDocument/2006/customXml" ds:itemID="{ED00D1A1-D2C1-45C2-B59E-E8D2057C7B8C}">
  <ds:schemaRefs>
    <ds:schemaRef ds:uri="http://schemas.microsoft.com/office/2006/metadata/properties"/>
    <ds:schemaRef ds:uri="http://schemas.microsoft.com/office/infopath/2007/PartnerControls"/>
    <ds:schemaRef ds:uri="7f0f797f-fc30-40b0-ba8f-2eda3f87d1fd"/>
    <ds:schemaRef ds:uri="cb6a2286-f96f-4f80-9e3c-3c712f41363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5004</Words>
  <Characters>28527</Characters>
  <Application>Microsoft Office Word</Application>
  <DocSecurity>0</DocSecurity>
  <Lines>237</Lines>
  <Paragraphs>66</Paragraphs>
  <ScaleCrop>false</ScaleCrop>
  <Company/>
  <LinksUpToDate>false</LinksUpToDate>
  <CharactersWithSpaces>33465</CharactersWithSpaces>
  <SharedDoc>false</SharedDoc>
  <HLinks>
    <vt:vector size="36" baseType="variant">
      <vt:variant>
        <vt:i4>6946925</vt:i4>
      </vt:variant>
      <vt:variant>
        <vt:i4>15</vt:i4>
      </vt:variant>
      <vt:variant>
        <vt:i4>0</vt:i4>
      </vt:variant>
      <vt:variant>
        <vt:i4>5</vt:i4>
      </vt:variant>
      <vt:variant>
        <vt:lpwstr>https://sites.dundee.ac.uk/air-net/</vt:lpwstr>
      </vt:variant>
      <vt:variant>
        <vt:lpwstr/>
      </vt:variant>
      <vt:variant>
        <vt:i4>5963827</vt:i4>
      </vt:variant>
      <vt:variant>
        <vt:i4>12</vt:i4>
      </vt:variant>
      <vt:variant>
        <vt:i4>0</vt:i4>
      </vt:variant>
      <vt:variant>
        <vt:i4>5</vt:i4>
      </vt:variant>
      <vt:variant>
        <vt:lpwstr>http://www.nhstayside.scot.nhs.uk/YourRights/PROD_298457/index.htm</vt:lpwstr>
      </vt:variant>
      <vt:variant>
        <vt:lpwstr/>
      </vt:variant>
      <vt:variant>
        <vt:i4>3080316</vt:i4>
      </vt:variant>
      <vt:variant>
        <vt:i4>9</vt:i4>
      </vt:variant>
      <vt:variant>
        <vt:i4>0</vt:i4>
      </vt:variant>
      <vt:variant>
        <vt:i4>5</vt:i4>
      </vt:variant>
      <vt:variant>
        <vt:lpwstr>https://www.dundee.ac.uk/information-governance/dataprotection/</vt:lpwstr>
      </vt:variant>
      <vt:variant>
        <vt:lpwstr/>
      </vt:variant>
      <vt:variant>
        <vt:i4>8126507</vt:i4>
      </vt:variant>
      <vt:variant>
        <vt:i4>6</vt:i4>
      </vt:variant>
      <vt:variant>
        <vt:i4>0</vt:i4>
      </vt:variant>
      <vt:variant>
        <vt:i4>5</vt:i4>
      </vt:variant>
      <vt:variant>
        <vt:lpwstr>https://www.hra.nhs.uk/planning-and-improving-research/policies-standards-legislation/data-protection-and-information-governance/gdpr-guidance/templates/template-wording-for-generic-information-document/</vt:lpwstr>
      </vt:variant>
      <vt:variant>
        <vt:lpwstr/>
      </vt:variant>
      <vt:variant>
        <vt:i4>589854</vt:i4>
      </vt:variant>
      <vt:variant>
        <vt:i4>3</vt:i4>
      </vt:variant>
      <vt:variant>
        <vt:i4>0</vt:i4>
      </vt:variant>
      <vt:variant>
        <vt:i4>5</vt:i4>
      </vt:variant>
      <vt:variant>
        <vt:lpwstr>https://ico.org.uk/for-organisations/report-a-breach</vt:lpwstr>
      </vt:variant>
      <vt:variant>
        <vt:lpwstr/>
      </vt:variant>
      <vt:variant>
        <vt:i4>589914</vt:i4>
      </vt:variant>
      <vt:variant>
        <vt:i4>0</vt:i4>
      </vt:variant>
      <vt:variant>
        <vt:i4>0</vt:i4>
      </vt:variant>
      <vt:variant>
        <vt:i4>5</vt:i4>
      </vt:variant>
      <vt:variant>
        <vt:lpwstr>https://ico.org.uk/for-organisations/uk-gdpr-guidance-and-resources/international-transfers/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Catrina Forde</dc:creator>
  <cp:keywords/>
  <dc:description/>
  <cp:lastModifiedBy>Bakhtawar Abid (Staff)</cp:lastModifiedBy>
  <cp:revision>4</cp:revision>
  <cp:lastPrinted>2025-02-19T12:45:00Z</cp:lastPrinted>
  <dcterms:created xsi:type="dcterms:W3CDTF">2025-03-27T09:40:00Z</dcterms:created>
  <dcterms:modified xsi:type="dcterms:W3CDTF">2025-04-02T12:03:00Z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0x01010022397832A99D214383255139361EE27E</vt:lpwstr>
  </property>
  <property fmtid="{D5CDD505-2E9C-101B-9397-08002B2CF9AE}" pid="3" name="Order">
    <vt:r8>414600</vt:r8>
  </property>
  <property fmtid="{D5CDD505-2E9C-101B-9397-08002B2CF9AE}" pid="4" name="MediaServiceImageTags">
    <vt:lpwstr/>
  </property>
  <property fmtid="{D5CDD505-2E9C-101B-9397-08002B2CF9AE}" pid="5" name="MSIP_Label_a618d1e0-f5d7-4da7-8ddd-3b83021a2c85_Enabled">
    <vt:lpwstr>true</vt:lpwstr>
  </property>
  <property fmtid="{D5CDD505-2E9C-101B-9397-08002B2CF9AE}" pid="6" name="MSIP_Label_a618d1e0-f5d7-4da7-8ddd-3b83021a2c85_SetDate">
    <vt:lpwstr>2025-02-19T09:16:34Z</vt:lpwstr>
  </property>
  <property fmtid="{D5CDD505-2E9C-101B-9397-08002B2CF9AE}" pid="7" name="MSIP_Label_a618d1e0-f5d7-4da7-8ddd-3b83021a2c85_Method">
    <vt:lpwstr>Standard</vt:lpwstr>
  </property>
  <property fmtid="{D5CDD505-2E9C-101B-9397-08002B2CF9AE}" pid="8" name="MSIP_Label_a618d1e0-f5d7-4da7-8ddd-3b83021a2c85_Name">
    <vt:lpwstr>Private</vt:lpwstr>
  </property>
  <property fmtid="{D5CDD505-2E9C-101B-9397-08002B2CF9AE}" pid="9" name="MSIP_Label_a618d1e0-f5d7-4da7-8ddd-3b83021a2c85_SiteId">
    <vt:lpwstr>ae323139-093a-4d2a-81a6-5d334bcd9019</vt:lpwstr>
  </property>
  <property fmtid="{D5CDD505-2E9C-101B-9397-08002B2CF9AE}" pid="10" name="MSIP_Label_a618d1e0-f5d7-4da7-8ddd-3b83021a2c85_ActionId">
    <vt:lpwstr>86e48d98-782f-464b-b023-c512af0b9a43</vt:lpwstr>
  </property>
  <property fmtid="{D5CDD505-2E9C-101B-9397-08002B2CF9AE}" pid="11" name="MSIP_Label_a618d1e0-f5d7-4da7-8ddd-3b83021a2c85_ContentBits">
    <vt:lpwstr>0</vt:lpwstr>
  </property>
  <property fmtid="{D5CDD505-2E9C-101B-9397-08002B2CF9AE}" pid="12" name="MSIP_Label_a618d1e0-f5d7-4da7-8ddd-3b83021a2c85_Tag">
    <vt:lpwstr>10, 3, 0, 1</vt:lpwstr>
  </property>
</Properties>
</file>