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BAB4" w14:textId="0258D142" w:rsidR="00A27020" w:rsidRDefault="00804A94" w:rsidP="00A27020">
      <w:pPr>
        <w:rPr>
          <w:b/>
          <w:sz w:val="22"/>
          <w:szCs w:val="22"/>
        </w:rPr>
      </w:pPr>
      <w:r w:rsidRPr="00AC1725">
        <w:rPr>
          <w:b/>
          <w:sz w:val="22"/>
          <w:szCs w:val="22"/>
        </w:rPr>
        <w:t xml:space="preserve">EAD2019 </w:t>
      </w:r>
      <w:r w:rsidR="00A27020" w:rsidRPr="00AC1725">
        <w:rPr>
          <w:b/>
          <w:sz w:val="22"/>
          <w:szCs w:val="22"/>
        </w:rPr>
        <w:t>Reviewer Advice and Guidelines</w:t>
      </w:r>
    </w:p>
    <w:p w14:paraId="07533487" w14:textId="1E12E6C0" w:rsidR="008B5B83" w:rsidRPr="00AC1725" w:rsidRDefault="008B5B83" w:rsidP="00A27020">
      <w:pPr>
        <w:rPr>
          <w:b/>
          <w:sz w:val="22"/>
          <w:szCs w:val="22"/>
        </w:rPr>
      </w:pPr>
      <w:r>
        <w:rPr>
          <w:b/>
          <w:sz w:val="22"/>
          <w:szCs w:val="22"/>
        </w:rPr>
        <w:t>Extended Abstracts and Full Papers</w:t>
      </w:r>
    </w:p>
    <w:p w14:paraId="2DFE9812" w14:textId="77777777" w:rsidR="00A27020" w:rsidRPr="00AC1725" w:rsidRDefault="00A27020" w:rsidP="00A27020">
      <w:pPr>
        <w:rPr>
          <w:sz w:val="22"/>
          <w:szCs w:val="22"/>
        </w:rPr>
      </w:pPr>
    </w:p>
    <w:p w14:paraId="223722CF" w14:textId="77777777" w:rsidR="00263854" w:rsidRDefault="00A27020" w:rsidP="00A27020">
      <w:pPr>
        <w:rPr>
          <w:sz w:val="22"/>
          <w:szCs w:val="22"/>
        </w:rPr>
      </w:pPr>
      <w:r w:rsidRPr="00AC1725">
        <w:rPr>
          <w:sz w:val="22"/>
          <w:szCs w:val="22"/>
        </w:rPr>
        <w:t xml:space="preserve">Thank you for being a Reviewer for EAD2019, the conference could not happen without you! </w:t>
      </w:r>
    </w:p>
    <w:p w14:paraId="67B09D86" w14:textId="77777777" w:rsidR="00263854" w:rsidRDefault="00263854" w:rsidP="00A27020">
      <w:pPr>
        <w:rPr>
          <w:sz w:val="22"/>
          <w:szCs w:val="22"/>
        </w:rPr>
      </w:pPr>
    </w:p>
    <w:p w14:paraId="78C729B2" w14:textId="383F190B" w:rsidR="00A27020" w:rsidRPr="00AC1725" w:rsidRDefault="00A27020" w:rsidP="00A27020">
      <w:pPr>
        <w:rPr>
          <w:sz w:val="22"/>
          <w:szCs w:val="22"/>
        </w:rPr>
      </w:pPr>
      <w:r w:rsidRPr="00AC1725">
        <w:rPr>
          <w:sz w:val="22"/>
          <w:szCs w:val="22"/>
        </w:rPr>
        <w:t>The following guide and checklist have been created as a way to offer support to you in the reviewing process. It borrows from the CHI and DIS Guides to Reviewing Papers (</w:t>
      </w:r>
      <w:hyperlink r:id="rId7" w:history="1">
        <w:r w:rsidRPr="00AC1725">
          <w:rPr>
            <w:rStyle w:val="Hyperlink"/>
            <w:sz w:val="22"/>
            <w:szCs w:val="22"/>
          </w:rPr>
          <w:t>https://chi2018.acm.org/guide-to-reviewing-papers/</w:t>
        </w:r>
      </w:hyperlink>
      <w:r w:rsidRPr="00AC1725">
        <w:rPr>
          <w:sz w:val="22"/>
          <w:szCs w:val="22"/>
        </w:rPr>
        <w:t xml:space="preserve"> and </w:t>
      </w:r>
      <w:hyperlink r:id="rId8" w:history="1">
        <w:r w:rsidRPr="00AC1725">
          <w:rPr>
            <w:rStyle w:val="Hyperlink"/>
            <w:sz w:val="22"/>
            <w:szCs w:val="22"/>
          </w:rPr>
          <w:t>http://dis2018.org/pdf/DIS2018GuideforReviewingPapers.pdf</w:t>
        </w:r>
      </w:hyperlink>
      <w:r w:rsidRPr="00AC1725">
        <w:rPr>
          <w:sz w:val="22"/>
          <w:szCs w:val="22"/>
        </w:rPr>
        <w:t xml:space="preserve">). </w:t>
      </w:r>
    </w:p>
    <w:p w14:paraId="51509CFC" w14:textId="77777777" w:rsidR="00A27020" w:rsidRPr="00AC1725" w:rsidRDefault="00A27020" w:rsidP="00A27020">
      <w:pPr>
        <w:rPr>
          <w:sz w:val="22"/>
          <w:szCs w:val="22"/>
        </w:rPr>
      </w:pPr>
    </w:p>
    <w:p w14:paraId="4B1554BF" w14:textId="0B97958B" w:rsidR="00A27020" w:rsidRPr="00AC1725" w:rsidRDefault="00A27020" w:rsidP="00A27020">
      <w:pPr>
        <w:rPr>
          <w:sz w:val="22"/>
          <w:szCs w:val="22"/>
        </w:rPr>
      </w:pPr>
      <w:r w:rsidRPr="00AC1725">
        <w:rPr>
          <w:sz w:val="22"/>
          <w:szCs w:val="22"/>
        </w:rPr>
        <w:t xml:space="preserve">EAD aims to create a collegiate, nurturing environment where PhD, early career and experienced design researchers can feel free to share and test their work and ideas. We encourage all reviewers to give constructive feedback, using positive and clear language, ensuring that final submissions offer the highest standards of quality and rigour. </w:t>
      </w:r>
    </w:p>
    <w:p w14:paraId="60327B3E" w14:textId="77777777" w:rsidR="00A27020" w:rsidRPr="00AC1725" w:rsidRDefault="00A27020" w:rsidP="00A27020">
      <w:pPr>
        <w:rPr>
          <w:sz w:val="22"/>
          <w:szCs w:val="22"/>
        </w:rPr>
      </w:pPr>
    </w:p>
    <w:p w14:paraId="0BAED6BD" w14:textId="4BC91D8A" w:rsidR="00A27020" w:rsidRPr="00AC1725" w:rsidRDefault="00A27020" w:rsidP="00A27020">
      <w:pPr>
        <w:rPr>
          <w:b/>
          <w:sz w:val="22"/>
          <w:szCs w:val="22"/>
        </w:rPr>
      </w:pPr>
      <w:r w:rsidRPr="00AC1725">
        <w:rPr>
          <w:b/>
          <w:sz w:val="22"/>
          <w:szCs w:val="22"/>
        </w:rPr>
        <w:t>Review Process</w:t>
      </w:r>
    </w:p>
    <w:p w14:paraId="79E7C6F8" w14:textId="77777777" w:rsidR="00A27020" w:rsidRPr="00AC1725" w:rsidRDefault="00A27020" w:rsidP="00A27020">
      <w:pPr>
        <w:rPr>
          <w:sz w:val="22"/>
          <w:szCs w:val="22"/>
        </w:rPr>
      </w:pPr>
    </w:p>
    <w:p w14:paraId="09D835D6" w14:textId="4EED6237" w:rsidR="00A3037D" w:rsidRDefault="00A27020" w:rsidP="00A27020">
      <w:pPr>
        <w:rPr>
          <w:sz w:val="22"/>
          <w:szCs w:val="22"/>
        </w:rPr>
      </w:pPr>
      <w:r w:rsidRPr="00AC1725">
        <w:rPr>
          <w:sz w:val="22"/>
          <w:szCs w:val="22"/>
        </w:rPr>
        <w:t>Within each Track for the Conference there is a Track Chair</w:t>
      </w:r>
      <w:r w:rsidR="00C524C0">
        <w:rPr>
          <w:sz w:val="22"/>
          <w:szCs w:val="22"/>
        </w:rPr>
        <w:t xml:space="preserve"> or Chairs</w:t>
      </w:r>
      <w:r w:rsidRPr="00AC1725">
        <w:rPr>
          <w:sz w:val="22"/>
          <w:szCs w:val="22"/>
        </w:rPr>
        <w:t xml:space="preserve"> and one or several Co-Chairs. There is then a group of </w:t>
      </w:r>
      <w:r w:rsidR="00A3037D">
        <w:rPr>
          <w:sz w:val="22"/>
          <w:szCs w:val="22"/>
        </w:rPr>
        <w:t xml:space="preserve">invited </w:t>
      </w:r>
      <w:r w:rsidR="00263854">
        <w:rPr>
          <w:sz w:val="22"/>
          <w:szCs w:val="22"/>
        </w:rPr>
        <w:t>R</w:t>
      </w:r>
      <w:r w:rsidRPr="00AC1725">
        <w:rPr>
          <w:sz w:val="22"/>
          <w:szCs w:val="22"/>
        </w:rPr>
        <w:t xml:space="preserve">eviewers whose expertise relates directly to the Track Theme. </w:t>
      </w:r>
      <w:r w:rsidR="00C524C0">
        <w:rPr>
          <w:sz w:val="22"/>
          <w:szCs w:val="22"/>
        </w:rPr>
        <w:t xml:space="preserve">To review submissions to the conference, you will be required to use the online system </w:t>
      </w:r>
      <w:proofErr w:type="spellStart"/>
      <w:r w:rsidR="00C524C0">
        <w:rPr>
          <w:sz w:val="22"/>
          <w:szCs w:val="22"/>
        </w:rPr>
        <w:t>ConfTool</w:t>
      </w:r>
      <w:proofErr w:type="spellEnd"/>
      <w:r w:rsidR="00C524C0">
        <w:rPr>
          <w:sz w:val="22"/>
          <w:szCs w:val="22"/>
        </w:rPr>
        <w:t xml:space="preserve">. </w:t>
      </w:r>
      <w:r w:rsidR="00A3037D">
        <w:rPr>
          <w:sz w:val="22"/>
          <w:szCs w:val="22"/>
        </w:rPr>
        <w:t xml:space="preserve">You will either be sent your log in details via email, or asked to sign up using the online form: </w:t>
      </w:r>
      <w:hyperlink r:id="rId9" w:history="1">
        <w:r w:rsidR="00A3037D" w:rsidRPr="00B54F35">
          <w:rPr>
            <w:rStyle w:val="Hyperlink"/>
            <w:sz w:val="22"/>
            <w:szCs w:val="22"/>
          </w:rPr>
          <w:t>https://www.conftool.org/ead2019/</w:t>
        </w:r>
      </w:hyperlink>
    </w:p>
    <w:p w14:paraId="7CC6F7F9" w14:textId="77777777" w:rsidR="00A3037D" w:rsidRDefault="00A3037D" w:rsidP="00A27020">
      <w:pPr>
        <w:rPr>
          <w:sz w:val="22"/>
          <w:szCs w:val="22"/>
        </w:rPr>
      </w:pPr>
    </w:p>
    <w:p w14:paraId="0C60F690" w14:textId="7E002A9B" w:rsidR="00A27020" w:rsidRPr="00AC1725" w:rsidRDefault="00A27020" w:rsidP="00A27020">
      <w:pPr>
        <w:rPr>
          <w:sz w:val="22"/>
          <w:szCs w:val="22"/>
        </w:rPr>
      </w:pPr>
      <w:r w:rsidRPr="00AC1725">
        <w:rPr>
          <w:sz w:val="22"/>
          <w:szCs w:val="22"/>
        </w:rPr>
        <w:t xml:space="preserve">When the Extended Abstracts </w:t>
      </w:r>
      <w:r w:rsidR="00A3037D">
        <w:rPr>
          <w:sz w:val="22"/>
          <w:szCs w:val="22"/>
        </w:rPr>
        <w:t>are</w:t>
      </w:r>
      <w:r w:rsidRPr="00AC1725">
        <w:rPr>
          <w:sz w:val="22"/>
          <w:szCs w:val="22"/>
        </w:rPr>
        <w:t xml:space="preserve"> submitted</w:t>
      </w:r>
      <w:r w:rsidR="00A3037D">
        <w:rPr>
          <w:sz w:val="22"/>
          <w:szCs w:val="22"/>
        </w:rPr>
        <w:t xml:space="preserve"> and the deadline has closed</w:t>
      </w:r>
      <w:r w:rsidRPr="00AC1725">
        <w:rPr>
          <w:sz w:val="22"/>
          <w:szCs w:val="22"/>
        </w:rPr>
        <w:t xml:space="preserve">, you </w:t>
      </w:r>
      <w:r w:rsidR="00A3037D">
        <w:rPr>
          <w:sz w:val="22"/>
          <w:szCs w:val="22"/>
        </w:rPr>
        <w:t xml:space="preserve">will </w:t>
      </w:r>
      <w:r w:rsidR="00C524C0">
        <w:rPr>
          <w:sz w:val="22"/>
          <w:szCs w:val="22"/>
        </w:rPr>
        <w:t xml:space="preserve">be allocated papers </w:t>
      </w:r>
      <w:r w:rsidR="00A3037D">
        <w:rPr>
          <w:sz w:val="22"/>
          <w:szCs w:val="22"/>
        </w:rPr>
        <w:t xml:space="preserve">from a specific Track </w:t>
      </w:r>
      <w:r w:rsidR="00C524C0">
        <w:rPr>
          <w:sz w:val="22"/>
          <w:szCs w:val="22"/>
        </w:rPr>
        <w:t xml:space="preserve">based on your </w:t>
      </w:r>
      <w:r w:rsidR="00A3037D">
        <w:rPr>
          <w:sz w:val="22"/>
          <w:szCs w:val="22"/>
        </w:rPr>
        <w:t xml:space="preserve">areas of </w:t>
      </w:r>
      <w:r w:rsidR="00C524C0">
        <w:rPr>
          <w:sz w:val="22"/>
          <w:szCs w:val="22"/>
        </w:rPr>
        <w:t xml:space="preserve">expertise. On the </w:t>
      </w:r>
      <w:proofErr w:type="spellStart"/>
      <w:r w:rsidR="00C524C0">
        <w:rPr>
          <w:sz w:val="22"/>
          <w:szCs w:val="22"/>
        </w:rPr>
        <w:t>ConfTool</w:t>
      </w:r>
      <w:proofErr w:type="spellEnd"/>
      <w:r w:rsidR="00C524C0">
        <w:rPr>
          <w:sz w:val="22"/>
          <w:szCs w:val="22"/>
        </w:rPr>
        <w:t xml:space="preserve"> system y</w:t>
      </w:r>
      <w:r w:rsidRPr="00AC1725">
        <w:rPr>
          <w:sz w:val="22"/>
          <w:szCs w:val="22"/>
        </w:rPr>
        <w:t>ou will be asked to state any conflicts of interest you may have</w:t>
      </w:r>
      <w:r w:rsidR="00C524C0">
        <w:rPr>
          <w:sz w:val="22"/>
          <w:szCs w:val="22"/>
        </w:rPr>
        <w:t xml:space="preserve"> so that these </w:t>
      </w:r>
      <w:r w:rsidR="00A3037D">
        <w:rPr>
          <w:sz w:val="22"/>
          <w:szCs w:val="22"/>
        </w:rPr>
        <w:t>abstracts</w:t>
      </w:r>
      <w:r w:rsidR="00C524C0">
        <w:rPr>
          <w:sz w:val="22"/>
          <w:szCs w:val="22"/>
        </w:rPr>
        <w:t xml:space="preserve"> can be allocated elsewhere</w:t>
      </w:r>
      <w:r w:rsidRPr="00AC1725">
        <w:rPr>
          <w:sz w:val="22"/>
          <w:szCs w:val="22"/>
        </w:rPr>
        <w:t xml:space="preserve">. There are two reviewers assigned to each </w:t>
      </w:r>
      <w:r w:rsidR="00A3037D">
        <w:rPr>
          <w:sz w:val="22"/>
          <w:szCs w:val="22"/>
        </w:rPr>
        <w:t>abstract</w:t>
      </w:r>
      <w:r w:rsidRPr="00AC1725">
        <w:rPr>
          <w:sz w:val="22"/>
          <w:szCs w:val="22"/>
        </w:rPr>
        <w:t xml:space="preserve">, in a double-blind review process, with any disagreements resolved and final decisions on acceptance falling to Track Chairs. </w:t>
      </w:r>
      <w:r w:rsidR="00A3037D">
        <w:rPr>
          <w:sz w:val="22"/>
          <w:szCs w:val="22"/>
        </w:rPr>
        <w:t>The same process will be used for the full paper submissions.</w:t>
      </w:r>
    </w:p>
    <w:p w14:paraId="78055875" w14:textId="77777777" w:rsidR="004A3363" w:rsidRPr="00AC1725" w:rsidRDefault="004A3363" w:rsidP="00A27020">
      <w:pPr>
        <w:rPr>
          <w:sz w:val="22"/>
          <w:szCs w:val="22"/>
        </w:rPr>
      </w:pPr>
    </w:p>
    <w:p w14:paraId="001F83DC" w14:textId="54122C11" w:rsidR="004A3363" w:rsidRPr="00AC1725" w:rsidRDefault="004A3363" w:rsidP="00A27020">
      <w:pPr>
        <w:rPr>
          <w:b/>
          <w:sz w:val="22"/>
          <w:szCs w:val="22"/>
        </w:rPr>
      </w:pPr>
      <w:r w:rsidRPr="00AC1725">
        <w:rPr>
          <w:b/>
          <w:sz w:val="22"/>
          <w:szCs w:val="22"/>
        </w:rPr>
        <w:t>Evaluation Criteria</w:t>
      </w:r>
    </w:p>
    <w:p w14:paraId="6DB8574F" w14:textId="77777777" w:rsidR="004A3363" w:rsidRPr="00AC1725" w:rsidRDefault="004A3363" w:rsidP="00A27020">
      <w:pPr>
        <w:rPr>
          <w:sz w:val="22"/>
          <w:szCs w:val="22"/>
        </w:rPr>
      </w:pPr>
    </w:p>
    <w:p w14:paraId="27C2A29D" w14:textId="55E215CD" w:rsidR="004A3363" w:rsidRPr="00AC1725" w:rsidRDefault="004A3363" w:rsidP="00A27020">
      <w:pPr>
        <w:rPr>
          <w:sz w:val="22"/>
          <w:szCs w:val="22"/>
        </w:rPr>
      </w:pPr>
      <w:r w:rsidRPr="00AC1725">
        <w:rPr>
          <w:sz w:val="22"/>
          <w:szCs w:val="22"/>
        </w:rPr>
        <w:t xml:space="preserve">The </w:t>
      </w:r>
      <w:r w:rsidR="00D476DB">
        <w:rPr>
          <w:sz w:val="22"/>
          <w:szCs w:val="22"/>
        </w:rPr>
        <w:t>6</w:t>
      </w:r>
      <w:r w:rsidRPr="00AC1725">
        <w:rPr>
          <w:sz w:val="22"/>
          <w:szCs w:val="22"/>
        </w:rPr>
        <w:t xml:space="preserve"> criteria outlined below are to be used for evaluating the submissions</w:t>
      </w:r>
      <w:r w:rsidR="000B43EE" w:rsidRPr="00AC1725">
        <w:rPr>
          <w:sz w:val="22"/>
          <w:szCs w:val="22"/>
        </w:rPr>
        <w:t xml:space="preserve"> via the </w:t>
      </w:r>
      <w:proofErr w:type="spellStart"/>
      <w:r w:rsidR="000B43EE" w:rsidRPr="00AC1725">
        <w:rPr>
          <w:sz w:val="22"/>
          <w:szCs w:val="22"/>
        </w:rPr>
        <w:t>ConfTool</w:t>
      </w:r>
      <w:proofErr w:type="spellEnd"/>
      <w:r w:rsidR="000B43EE" w:rsidRPr="00AC1725">
        <w:rPr>
          <w:sz w:val="22"/>
          <w:szCs w:val="22"/>
        </w:rPr>
        <w:t xml:space="preserve"> system</w:t>
      </w:r>
      <w:r w:rsidRPr="00AC1725">
        <w:rPr>
          <w:sz w:val="22"/>
          <w:szCs w:val="22"/>
        </w:rPr>
        <w:t>. Each is marked out of 10, with 10 being the highest score. Each</w:t>
      </w:r>
      <w:r w:rsidR="000B43EE" w:rsidRPr="00AC1725">
        <w:rPr>
          <w:sz w:val="22"/>
          <w:szCs w:val="22"/>
        </w:rPr>
        <w:t xml:space="preserve"> of the first </w:t>
      </w:r>
      <w:r w:rsidR="00D476DB">
        <w:rPr>
          <w:sz w:val="22"/>
          <w:szCs w:val="22"/>
        </w:rPr>
        <w:t>five is worth 10</w:t>
      </w:r>
      <w:r w:rsidRPr="00AC1725">
        <w:rPr>
          <w:sz w:val="22"/>
          <w:szCs w:val="22"/>
        </w:rPr>
        <w:t xml:space="preserve">%, with the overall recommendation </w:t>
      </w:r>
      <w:r w:rsidR="00D476DB">
        <w:rPr>
          <w:sz w:val="22"/>
          <w:szCs w:val="22"/>
        </w:rPr>
        <w:t>worth 50</w:t>
      </w:r>
      <w:r w:rsidRPr="00AC1725">
        <w:rPr>
          <w:sz w:val="22"/>
          <w:szCs w:val="22"/>
        </w:rPr>
        <w:t xml:space="preserve">% of the score. </w:t>
      </w:r>
    </w:p>
    <w:p w14:paraId="70E52E22" w14:textId="77777777" w:rsidR="004A3363" w:rsidRPr="00AC1725" w:rsidRDefault="004A3363" w:rsidP="00A27020">
      <w:pPr>
        <w:rPr>
          <w:sz w:val="22"/>
          <w:szCs w:val="22"/>
        </w:rPr>
      </w:pPr>
    </w:p>
    <w:tbl>
      <w:tblPr>
        <w:tblStyle w:val="TableGrid"/>
        <w:tblW w:w="0" w:type="auto"/>
        <w:tblLook w:val="04A0" w:firstRow="1" w:lastRow="0" w:firstColumn="1" w:lastColumn="0" w:noHBand="0" w:noVBand="1"/>
      </w:tblPr>
      <w:tblGrid>
        <w:gridCol w:w="7508"/>
        <w:gridCol w:w="1502"/>
      </w:tblGrid>
      <w:tr w:rsidR="004A3363" w:rsidRPr="00AC1725" w14:paraId="087BD74E" w14:textId="77777777" w:rsidTr="004A3363">
        <w:tc>
          <w:tcPr>
            <w:tcW w:w="7508" w:type="dxa"/>
          </w:tcPr>
          <w:p w14:paraId="3EBFF798" w14:textId="0F2363D2" w:rsidR="004A3363" w:rsidRPr="003368E0" w:rsidRDefault="004A3363" w:rsidP="00A27020">
            <w:pPr>
              <w:rPr>
                <w:b/>
                <w:sz w:val="22"/>
                <w:szCs w:val="22"/>
              </w:rPr>
            </w:pPr>
            <w:r w:rsidRPr="003368E0">
              <w:rPr>
                <w:b/>
                <w:sz w:val="22"/>
                <w:szCs w:val="22"/>
              </w:rPr>
              <w:t>Criteria</w:t>
            </w:r>
          </w:p>
        </w:tc>
        <w:tc>
          <w:tcPr>
            <w:tcW w:w="1502" w:type="dxa"/>
          </w:tcPr>
          <w:p w14:paraId="658A5F6D" w14:textId="329872CE" w:rsidR="004A3363" w:rsidRPr="003368E0" w:rsidRDefault="004A3363" w:rsidP="00A27020">
            <w:pPr>
              <w:rPr>
                <w:b/>
                <w:sz w:val="22"/>
                <w:szCs w:val="22"/>
              </w:rPr>
            </w:pPr>
            <w:r w:rsidRPr="003368E0">
              <w:rPr>
                <w:b/>
                <w:sz w:val="22"/>
                <w:szCs w:val="22"/>
              </w:rPr>
              <w:t>% of paper score (1-10 – 10 being the highest)</w:t>
            </w:r>
          </w:p>
        </w:tc>
      </w:tr>
      <w:tr w:rsidR="004A3363" w:rsidRPr="00AC1725" w14:paraId="4CF95B8C" w14:textId="77777777" w:rsidTr="004A3363">
        <w:tc>
          <w:tcPr>
            <w:tcW w:w="7508" w:type="dxa"/>
          </w:tcPr>
          <w:p w14:paraId="11FF84BC" w14:textId="384E0E2F" w:rsidR="004A3363" w:rsidRPr="00AC1725" w:rsidRDefault="004A3363" w:rsidP="00A27020">
            <w:pPr>
              <w:rPr>
                <w:sz w:val="22"/>
                <w:szCs w:val="22"/>
              </w:rPr>
            </w:pPr>
            <w:r w:rsidRPr="00AC1725">
              <w:rPr>
                <w:sz w:val="22"/>
                <w:szCs w:val="22"/>
              </w:rPr>
              <w:t>Significance of Contribution (theoretical, methodological or practice)</w:t>
            </w:r>
          </w:p>
        </w:tc>
        <w:tc>
          <w:tcPr>
            <w:tcW w:w="1502" w:type="dxa"/>
          </w:tcPr>
          <w:p w14:paraId="1293D905" w14:textId="54C8DF0E" w:rsidR="004A3363" w:rsidRPr="00AC1725" w:rsidRDefault="00D476DB" w:rsidP="00A27020">
            <w:pPr>
              <w:rPr>
                <w:sz w:val="22"/>
                <w:szCs w:val="22"/>
              </w:rPr>
            </w:pPr>
            <w:r>
              <w:rPr>
                <w:sz w:val="22"/>
                <w:szCs w:val="22"/>
              </w:rPr>
              <w:t>10</w:t>
            </w:r>
            <w:r w:rsidR="004A3363" w:rsidRPr="00AC1725">
              <w:rPr>
                <w:sz w:val="22"/>
                <w:szCs w:val="22"/>
              </w:rPr>
              <w:t>%</w:t>
            </w:r>
          </w:p>
        </w:tc>
      </w:tr>
      <w:tr w:rsidR="004A3363" w:rsidRPr="00AC1725" w14:paraId="00F3C12E" w14:textId="77777777" w:rsidTr="004A3363">
        <w:tc>
          <w:tcPr>
            <w:tcW w:w="7508" w:type="dxa"/>
          </w:tcPr>
          <w:p w14:paraId="1539F5AF" w14:textId="564094FD" w:rsidR="004A3363" w:rsidRPr="00AC1725" w:rsidRDefault="00D476DB" w:rsidP="00A27020">
            <w:pPr>
              <w:rPr>
                <w:sz w:val="22"/>
                <w:szCs w:val="22"/>
              </w:rPr>
            </w:pPr>
            <w:r>
              <w:rPr>
                <w:sz w:val="22"/>
                <w:szCs w:val="22"/>
              </w:rPr>
              <w:t xml:space="preserve">Originality of Contribution </w:t>
            </w:r>
            <w:r w:rsidRPr="00AC1725">
              <w:rPr>
                <w:sz w:val="22"/>
                <w:szCs w:val="22"/>
              </w:rPr>
              <w:t>(theoretical, methodological or practice)</w:t>
            </w:r>
          </w:p>
        </w:tc>
        <w:tc>
          <w:tcPr>
            <w:tcW w:w="1502" w:type="dxa"/>
          </w:tcPr>
          <w:p w14:paraId="6B92FCA9" w14:textId="3ACCDE08" w:rsidR="004A3363" w:rsidRPr="00AC1725" w:rsidRDefault="00D476DB" w:rsidP="00A27020">
            <w:pPr>
              <w:rPr>
                <w:sz w:val="22"/>
                <w:szCs w:val="22"/>
              </w:rPr>
            </w:pPr>
            <w:r>
              <w:rPr>
                <w:sz w:val="22"/>
                <w:szCs w:val="22"/>
              </w:rPr>
              <w:t>10</w:t>
            </w:r>
            <w:r w:rsidR="004A3363" w:rsidRPr="00AC1725">
              <w:rPr>
                <w:sz w:val="22"/>
                <w:szCs w:val="22"/>
              </w:rPr>
              <w:t>%</w:t>
            </w:r>
          </w:p>
        </w:tc>
      </w:tr>
      <w:tr w:rsidR="004A3363" w:rsidRPr="00AC1725" w14:paraId="0BFA64A9" w14:textId="77777777" w:rsidTr="004A3363">
        <w:tc>
          <w:tcPr>
            <w:tcW w:w="7508" w:type="dxa"/>
          </w:tcPr>
          <w:p w14:paraId="2246B6D6" w14:textId="2CA8ADE8" w:rsidR="004A3363" w:rsidRPr="00AC1725" w:rsidRDefault="00D476DB" w:rsidP="00A27020">
            <w:pPr>
              <w:rPr>
                <w:sz w:val="22"/>
                <w:szCs w:val="22"/>
              </w:rPr>
            </w:pPr>
            <w:r w:rsidRPr="00AC1725">
              <w:rPr>
                <w:sz w:val="22"/>
                <w:szCs w:val="22"/>
              </w:rPr>
              <w:t>Quality and Standards of Scholarship (e.g. relevant literature review, referencing, description and appropriateness of methodology etc.)</w:t>
            </w:r>
          </w:p>
        </w:tc>
        <w:tc>
          <w:tcPr>
            <w:tcW w:w="1502" w:type="dxa"/>
          </w:tcPr>
          <w:p w14:paraId="0DE10145" w14:textId="22F82200" w:rsidR="004A3363" w:rsidRPr="00AC1725" w:rsidRDefault="00D476DB" w:rsidP="00A27020">
            <w:pPr>
              <w:rPr>
                <w:sz w:val="22"/>
                <w:szCs w:val="22"/>
              </w:rPr>
            </w:pPr>
            <w:r>
              <w:rPr>
                <w:sz w:val="22"/>
                <w:szCs w:val="22"/>
              </w:rPr>
              <w:t>10</w:t>
            </w:r>
            <w:r w:rsidR="004A3363" w:rsidRPr="00AC1725">
              <w:rPr>
                <w:sz w:val="22"/>
                <w:szCs w:val="22"/>
              </w:rPr>
              <w:t>%</w:t>
            </w:r>
          </w:p>
        </w:tc>
      </w:tr>
      <w:tr w:rsidR="004A3363" w:rsidRPr="00AC1725" w14:paraId="205244BA" w14:textId="77777777" w:rsidTr="004A3363">
        <w:tc>
          <w:tcPr>
            <w:tcW w:w="7508" w:type="dxa"/>
          </w:tcPr>
          <w:p w14:paraId="4F8CC982" w14:textId="4072D2F5" w:rsidR="004A3363" w:rsidRPr="00AC1725" w:rsidRDefault="00D476DB" w:rsidP="00A27020">
            <w:pPr>
              <w:rPr>
                <w:sz w:val="22"/>
                <w:szCs w:val="22"/>
              </w:rPr>
            </w:pPr>
            <w:r w:rsidRPr="00AC1725">
              <w:rPr>
                <w:sz w:val="22"/>
                <w:szCs w:val="22"/>
              </w:rPr>
              <w:t>Relevance to Conference and Track Themes</w:t>
            </w:r>
          </w:p>
        </w:tc>
        <w:tc>
          <w:tcPr>
            <w:tcW w:w="1502" w:type="dxa"/>
          </w:tcPr>
          <w:p w14:paraId="671B6082" w14:textId="5FE13968" w:rsidR="004A3363" w:rsidRPr="00AC1725" w:rsidRDefault="00D476DB" w:rsidP="00A27020">
            <w:pPr>
              <w:rPr>
                <w:sz w:val="22"/>
                <w:szCs w:val="22"/>
              </w:rPr>
            </w:pPr>
            <w:r>
              <w:rPr>
                <w:sz w:val="22"/>
                <w:szCs w:val="22"/>
              </w:rPr>
              <w:t>10</w:t>
            </w:r>
            <w:r w:rsidR="004A3363" w:rsidRPr="00AC1725">
              <w:rPr>
                <w:sz w:val="22"/>
                <w:szCs w:val="22"/>
              </w:rPr>
              <w:t>%</w:t>
            </w:r>
          </w:p>
        </w:tc>
      </w:tr>
      <w:tr w:rsidR="00D476DB" w:rsidRPr="00AC1725" w14:paraId="487033F1" w14:textId="77777777" w:rsidTr="004A3363">
        <w:tc>
          <w:tcPr>
            <w:tcW w:w="7508" w:type="dxa"/>
          </w:tcPr>
          <w:p w14:paraId="7688D798" w14:textId="49703757" w:rsidR="00D476DB" w:rsidRPr="00AC1725" w:rsidRDefault="00D476DB" w:rsidP="00A27020">
            <w:pPr>
              <w:rPr>
                <w:sz w:val="22"/>
                <w:szCs w:val="22"/>
              </w:rPr>
            </w:pPr>
            <w:r w:rsidRPr="00AC1725">
              <w:rPr>
                <w:sz w:val="22"/>
                <w:szCs w:val="22"/>
              </w:rPr>
              <w:t>Clarity of presentation (e.g. structure of paper and argument, relevance and number of images etc.)</w:t>
            </w:r>
          </w:p>
        </w:tc>
        <w:tc>
          <w:tcPr>
            <w:tcW w:w="1502" w:type="dxa"/>
          </w:tcPr>
          <w:p w14:paraId="7AC3E68A" w14:textId="5E643ACC" w:rsidR="00D476DB" w:rsidRPr="00AC1725" w:rsidRDefault="00D476DB" w:rsidP="00A27020">
            <w:pPr>
              <w:rPr>
                <w:sz w:val="22"/>
                <w:szCs w:val="22"/>
              </w:rPr>
            </w:pPr>
            <w:r>
              <w:rPr>
                <w:sz w:val="22"/>
                <w:szCs w:val="22"/>
              </w:rPr>
              <w:t>10%</w:t>
            </w:r>
          </w:p>
        </w:tc>
      </w:tr>
      <w:tr w:rsidR="004A3363" w:rsidRPr="00AC1725" w14:paraId="257D7DFE" w14:textId="77777777" w:rsidTr="004A3363">
        <w:tc>
          <w:tcPr>
            <w:tcW w:w="7508" w:type="dxa"/>
          </w:tcPr>
          <w:p w14:paraId="5C3CD23A" w14:textId="5A572ED9" w:rsidR="004A3363" w:rsidRPr="00AC1725" w:rsidRDefault="004A3363" w:rsidP="00A27020">
            <w:pPr>
              <w:rPr>
                <w:sz w:val="22"/>
                <w:szCs w:val="22"/>
              </w:rPr>
            </w:pPr>
            <w:r w:rsidRPr="00AC1725">
              <w:rPr>
                <w:sz w:val="22"/>
                <w:szCs w:val="22"/>
              </w:rPr>
              <w:t>Overall recommendation</w:t>
            </w:r>
          </w:p>
        </w:tc>
        <w:tc>
          <w:tcPr>
            <w:tcW w:w="1502" w:type="dxa"/>
          </w:tcPr>
          <w:p w14:paraId="2459D643" w14:textId="508A2059" w:rsidR="004A3363" w:rsidRPr="00AC1725" w:rsidRDefault="00D476DB" w:rsidP="00A27020">
            <w:pPr>
              <w:rPr>
                <w:sz w:val="22"/>
                <w:szCs w:val="22"/>
              </w:rPr>
            </w:pPr>
            <w:r>
              <w:rPr>
                <w:sz w:val="22"/>
                <w:szCs w:val="22"/>
              </w:rPr>
              <w:t>5</w:t>
            </w:r>
            <w:r w:rsidR="004A3363" w:rsidRPr="00AC1725">
              <w:rPr>
                <w:sz w:val="22"/>
                <w:szCs w:val="22"/>
              </w:rPr>
              <w:t>0%</w:t>
            </w:r>
          </w:p>
        </w:tc>
      </w:tr>
    </w:tbl>
    <w:p w14:paraId="1C915278" w14:textId="77777777" w:rsidR="003368E0" w:rsidRDefault="003368E0" w:rsidP="00A64343">
      <w:pPr>
        <w:rPr>
          <w:b/>
          <w:sz w:val="22"/>
          <w:szCs w:val="22"/>
        </w:rPr>
      </w:pPr>
    </w:p>
    <w:p w14:paraId="7C53FE65" w14:textId="77777777" w:rsidR="00A64343" w:rsidRPr="00AC1725" w:rsidRDefault="00A64343" w:rsidP="00A64343">
      <w:pPr>
        <w:rPr>
          <w:b/>
          <w:sz w:val="22"/>
          <w:szCs w:val="22"/>
        </w:rPr>
      </w:pPr>
      <w:r w:rsidRPr="00AC1725">
        <w:rPr>
          <w:b/>
          <w:sz w:val="22"/>
          <w:szCs w:val="22"/>
        </w:rPr>
        <w:t xml:space="preserve">Suggested Outline for Comments </w:t>
      </w:r>
    </w:p>
    <w:p w14:paraId="3D53599C" w14:textId="77777777" w:rsidR="00A64343" w:rsidRPr="00AC1725" w:rsidRDefault="00A64343" w:rsidP="00A64343">
      <w:pPr>
        <w:rPr>
          <w:sz w:val="22"/>
          <w:szCs w:val="22"/>
        </w:rPr>
      </w:pPr>
    </w:p>
    <w:p w14:paraId="41A18552" w14:textId="77777777" w:rsidR="00A64343" w:rsidRPr="00AC1725" w:rsidRDefault="00A64343" w:rsidP="00A64343">
      <w:pPr>
        <w:rPr>
          <w:sz w:val="22"/>
          <w:szCs w:val="22"/>
        </w:rPr>
      </w:pPr>
      <w:r w:rsidRPr="00AC1725">
        <w:rPr>
          <w:sz w:val="22"/>
          <w:szCs w:val="22"/>
        </w:rPr>
        <w:t xml:space="preserve">The </w:t>
      </w:r>
      <w:proofErr w:type="spellStart"/>
      <w:r w:rsidRPr="00AC1725">
        <w:rPr>
          <w:sz w:val="22"/>
          <w:szCs w:val="22"/>
        </w:rPr>
        <w:t>ConfTool</w:t>
      </w:r>
      <w:proofErr w:type="spellEnd"/>
      <w:r w:rsidRPr="00AC1725">
        <w:rPr>
          <w:sz w:val="22"/>
          <w:szCs w:val="22"/>
        </w:rPr>
        <w:t xml:space="preserve"> online review form will give the following suggested outline for your review: </w:t>
      </w:r>
    </w:p>
    <w:p w14:paraId="6C8477D9" w14:textId="77777777" w:rsidR="00A64343" w:rsidRPr="00AC1725" w:rsidRDefault="00A64343" w:rsidP="00A64343">
      <w:pPr>
        <w:rPr>
          <w:sz w:val="22"/>
          <w:szCs w:val="22"/>
        </w:rPr>
      </w:pPr>
    </w:p>
    <w:p w14:paraId="30F6B09A" w14:textId="77777777" w:rsidR="00A64343" w:rsidRPr="00AC1725" w:rsidRDefault="00A64343" w:rsidP="00A64343">
      <w:pPr>
        <w:pStyle w:val="ListParagraph"/>
        <w:numPr>
          <w:ilvl w:val="0"/>
          <w:numId w:val="3"/>
        </w:numPr>
        <w:rPr>
          <w:sz w:val="22"/>
          <w:szCs w:val="22"/>
        </w:rPr>
      </w:pPr>
      <w:r w:rsidRPr="00AC1725">
        <w:rPr>
          <w:sz w:val="22"/>
          <w:szCs w:val="22"/>
        </w:rPr>
        <w:t>Summarise the paper and state its main contribution: this supports Chairs in finalising reviews and shows authors their paper has been understood.</w:t>
      </w:r>
    </w:p>
    <w:p w14:paraId="02E1C5A9" w14:textId="77777777" w:rsidR="00A64343" w:rsidRPr="00AC1725" w:rsidRDefault="00A64343" w:rsidP="00A64343">
      <w:pPr>
        <w:pStyle w:val="ListParagraph"/>
        <w:numPr>
          <w:ilvl w:val="0"/>
          <w:numId w:val="3"/>
        </w:numPr>
        <w:rPr>
          <w:sz w:val="22"/>
          <w:szCs w:val="22"/>
        </w:rPr>
      </w:pPr>
      <w:r w:rsidRPr="00AC1725">
        <w:rPr>
          <w:sz w:val="22"/>
          <w:szCs w:val="22"/>
        </w:rPr>
        <w:t xml:space="preserve">Is the paper relevant to the conference theme, and track? </w:t>
      </w:r>
    </w:p>
    <w:p w14:paraId="2A68A356" w14:textId="09D6D753" w:rsidR="00A64343" w:rsidRPr="00AC1725" w:rsidRDefault="00A64343" w:rsidP="00A64343">
      <w:pPr>
        <w:pStyle w:val="ListParagraph"/>
        <w:numPr>
          <w:ilvl w:val="0"/>
          <w:numId w:val="3"/>
        </w:numPr>
        <w:rPr>
          <w:sz w:val="22"/>
          <w:szCs w:val="22"/>
        </w:rPr>
      </w:pPr>
      <w:r w:rsidRPr="00AC1725">
        <w:rPr>
          <w:sz w:val="22"/>
          <w:szCs w:val="22"/>
        </w:rPr>
        <w:t>What are the strengths? What are the weaknesses? Comment on e.g. standards of scholarship, referencing, methodological issues, presentation, quality of images etc.</w:t>
      </w:r>
      <w:r w:rsidR="00A3037D">
        <w:rPr>
          <w:sz w:val="22"/>
          <w:szCs w:val="22"/>
        </w:rPr>
        <w:t xml:space="preserve"> (as appropriate for </w:t>
      </w:r>
      <w:r w:rsidR="0038704A">
        <w:rPr>
          <w:sz w:val="22"/>
          <w:szCs w:val="22"/>
        </w:rPr>
        <w:t xml:space="preserve">either abstract or full </w:t>
      </w:r>
      <w:r w:rsidR="00A3037D">
        <w:rPr>
          <w:sz w:val="22"/>
          <w:szCs w:val="22"/>
        </w:rPr>
        <w:t>paper formats)</w:t>
      </w:r>
      <w:r w:rsidR="0038704A">
        <w:rPr>
          <w:sz w:val="22"/>
          <w:szCs w:val="22"/>
        </w:rPr>
        <w:t xml:space="preserve">. </w:t>
      </w:r>
    </w:p>
    <w:p w14:paraId="0B4EE3E7" w14:textId="77777777" w:rsidR="00A64343" w:rsidRPr="00AC1725" w:rsidRDefault="00A64343" w:rsidP="00A64343">
      <w:pPr>
        <w:pStyle w:val="ListParagraph"/>
        <w:numPr>
          <w:ilvl w:val="0"/>
          <w:numId w:val="3"/>
        </w:numPr>
        <w:rPr>
          <w:sz w:val="22"/>
          <w:szCs w:val="22"/>
        </w:rPr>
      </w:pPr>
      <w:r w:rsidRPr="00AC1725">
        <w:rPr>
          <w:sz w:val="22"/>
          <w:szCs w:val="22"/>
        </w:rPr>
        <w:t>How might the paper be improved? Offer specific and constructive suggestions.</w:t>
      </w:r>
    </w:p>
    <w:p w14:paraId="6C89CE3C" w14:textId="77777777" w:rsidR="00A64343" w:rsidRPr="00AC1725" w:rsidRDefault="00A64343" w:rsidP="00A64343">
      <w:pPr>
        <w:pStyle w:val="ListParagraph"/>
        <w:numPr>
          <w:ilvl w:val="0"/>
          <w:numId w:val="3"/>
        </w:numPr>
        <w:rPr>
          <w:sz w:val="22"/>
          <w:szCs w:val="22"/>
        </w:rPr>
      </w:pPr>
      <w:r w:rsidRPr="00AC1725">
        <w:rPr>
          <w:sz w:val="22"/>
          <w:szCs w:val="22"/>
        </w:rPr>
        <w:t>Your role is not as proof reader, but please note any minor corrections required.</w:t>
      </w:r>
    </w:p>
    <w:p w14:paraId="7DB9D246" w14:textId="77777777" w:rsidR="00A64343" w:rsidRPr="00AC1725" w:rsidRDefault="00A64343" w:rsidP="00A64343">
      <w:pPr>
        <w:rPr>
          <w:sz w:val="22"/>
          <w:szCs w:val="22"/>
        </w:rPr>
      </w:pPr>
    </w:p>
    <w:p w14:paraId="5CC4B8A5" w14:textId="3EA316DF" w:rsidR="00A64343" w:rsidRPr="00AC1725" w:rsidRDefault="00A64343" w:rsidP="00A64343">
      <w:pPr>
        <w:rPr>
          <w:sz w:val="22"/>
          <w:szCs w:val="22"/>
        </w:rPr>
      </w:pPr>
      <w:r w:rsidRPr="00AC1725">
        <w:rPr>
          <w:sz w:val="22"/>
          <w:szCs w:val="22"/>
        </w:rPr>
        <w:t xml:space="preserve">It also offers a box for Internal Comments and other information. These comments will not be passed on </w:t>
      </w:r>
      <w:r w:rsidR="005C763D" w:rsidRPr="00AC1725">
        <w:rPr>
          <w:sz w:val="22"/>
          <w:szCs w:val="22"/>
        </w:rPr>
        <w:t xml:space="preserve">to </w:t>
      </w:r>
      <w:r w:rsidRPr="00AC1725">
        <w:rPr>
          <w:sz w:val="22"/>
          <w:szCs w:val="22"/>
        </w:rPr>
        <w:t xml:space="preserve">Authors. You will also </w:t>
      </w:r>
      <w:r w:rsidR="00E2560B">
        <w:rPr>
          <w:sz w:val="22"/>
          <w:szCs w:val="22"/>
        </w:rPr>
        <w:t>have the chance to nominate papers for the Best Paper Award</w:t>
      </w:r>
      <w:r w:rsidRPr="00AC1725">
        <w:rPr>
          <w:sz w:val="22"/>
          <w:szCs w:val="22"/>
        </w:rPr>
        <w:t xml:space="preserve"> or</w:t>
      </w:r>
      <w:r w:rsidR="00E2560B">
        <w:rPr>
          <w:sz w:val="22"/>
          <w:szCs w:val="22"/>
        </w:rPr>
        <w:t xml:space="preserve"> suggest whether they</w:t>
      </w:r>
      <w:r w:rsidRPr="00AC1725">
        <w:rPr>
          <w:sz w:val="22"/>
          <w:szCs w:val="22"/>
        </w:rPr>
        <w:t xml:space="preserve"> </w:t>
      </w:r>
      <w:r w:rsidR="00E2560B">
        <w:rPr>
          <w:sz w:val="22"/>
          <w:szCs w:val="22"/>
        </w:rPr>
        <w:t xml:space="preserve">do not meet the standards expected of a paper and </w:t>
      </w:r>
      <w:r w:rsidRPr="00AC1725">
        <w:rPr>
          <w:sz w:val="22"/>
          <w:szCs w:val="22"/>
        </w:rPr>
        <w:t>should be resubmitte</w:t>
      </w:r>
      <w:r w:rsidR="00E2560B">
        <w:rPr>
          <w:sz w:val="22"/>
          <w:szCs w:val="22"/>
        </w:rPr>
        <w:t>d as</w:t>
      </w:r>
      <w:r w:rsidRPr="00AC1725">
        <w:rPr>
          <w:sz w:val="22"/>
          <w:szCs w:val="22"/>
        </w:rPr>
        <w:t xml:space="preserve"> poster</w:t>
      </w:r>
      <w:r w:rsidR="00E2560B">
        <w:rPr>
          <w:sz w:val="22"/>
          <w:szCs w:val="22"/>
        </w:rPr>
        <w:t>s instead</w:t>
      </w:r>
      <w:r w:rsidRPr="00AC1725">
        <w:rPr>
          <w:sz w:val="22"/>
          <w:szCs w:val="22"/>
        </w:rPr>
        <w:t xml:space="preserve">. </w:t>
      </w:r>
    </w:p>
    <w:p w14:paraId="0E6EC85D" w14:textId="77777777" w:rsidR="00285430" w:rsidRPr="00AC1725" w:rsidRDefault="00285430" w:rsidP="00A27020">
      <w:pPr>
        <w:rPr>
          <w:b/>
          <w:sz w:val="22"/>
          <w:szCs w:val="22"/>
        </w:rPr>
      </w:pPr>
    </w:p>
    <w:p w14:paraId="11A090C4" w14:textId="569E662F" w:rsidR="00A27020" w:rsidRPr="00AC1725" w:rsidRDefault="00A27020" w:rsidP="00A27020">
      <w:pPr>
        <w:rPr>
          <w:b/>
          <w:sz w:val="22"/>
          <w:szCs w:val="22"/>
        </w:rPr>
      </w:pPr>
      <w:r w:rsidRPr="00AC1725">
        <w:rPr>
          <w:b/>
          <w:sz w:val="22"/>
          <w:szCs w:val="22"/>
        </w:rPr>
        <w:t>Reviewing Tips for Extended Abstracts and Papers</w:t>
      </w:r>
    </w:p>
    <w:p w14:paraId="36ACD12F" w14:textId="77777777" w:rsidR="00A27020" w:rsidRPr="00AC1725" w:rsidRDefault="00A27020" w:rsidP="00A27020">
      <w:pPr>
        <w:rPr>
          <w:sz w:val="22"/>
          <w:szCs w:val="22"/>
        </w:rPr>
      </w:pPr>
    </w:p>
    <w:p w14:paraId="4643D5F2" w14:textId="77777777" w:rsidR="00A27020" w:rsidRPr="00AC1725" w:rsidRDefault="00A27020" w:rsidP="00A27020">
      <w:pPr>
        <w:pStyle w:val="ListParagraph"/>
        <w:numPr>
          <w:ilvl w:val="0"/>
          <w:numId w:val="1"/>
        </w:numPr>
        <w:rPr>
          <w:sz w:val="22"/>
          <w:szCs w:val="22"/>
        </w:rPr>
      </w:pPr>
      <w:r w:rsidRPr="00AC1725">
        <w:rPr>
          <w:sz w:val="22"/>
          <w:szCs w:val="22"/>
        </w:rPr>
        <w:t xml:space="preserve">As a rough guide, please allow around 20-30 minutes to review Extended Abstracts, and up to one hour for Full Papers. </w:t>
      </w:r>
    </w:p>
    <w:p w14:paraId="6E62BFD9" w14:textId="2D157AEF" w:rsidR="00A27020" w:rsidRPr="00AC1725" w:rsidRDefault="00A27020" w:rsidP="00A27020">
      <w:pPr>
        <w:pStyle w:val="ListParagraph"/>
        <w:numPr>
          <w:ilvl w:val="0"/>
          <w:numId w:val="1"/>
        </w:numPr>
        <w:rPr>
          <w:sz w:val="22"/>
          <w:szCs w:val="22"/>
        </w:rPr>
      </w:pPr>
      <w:r w:rsidRPr="00AC1725">
        <w:rPr>
          <w:sz w:val="22"/>
          <w:szCs w:val="22"/>
        </w:rPr>
        <w:t>As a starting point for considering acceptance, begin with the contribution: if the abstract or paper makes a solid contribution backed up with good scholarship it should be accepted</w:t>
      </w:r>
      <w:r w:rsidR="001F2C43" w:rsidRPr="00AC1725">
        <w:rPr>
          <w:sz w:val="22"/>
          <w:szCs w:val="22"/>
        </w:rPr>
        <w:t>,</w:t>
      </w:r>
      <w:r w:rsidRPr="00AC1725">
        <w:rPr>
          <w:sz w:val="22"/>
          <w:szCs w:val="22"/>
        </w:rPr>
        <w:t xml:space="preserve"> even if there are </w:t>
      </w:r>
      <w:r w:rsidR="006B6932">
        <w:rPr>
          <w:sz w:val="22"/>
          <w:szCs w:val="22"/>
        </w:rPr>
        <w:t xml:space="preserve">some </w:t>
      </w:r>
      <w:r w:rsidRPr="00AC1725">
        <w:rPr>
          <w:sz w:val="22"/>
          <w:szCs w:val="22"/>
        </w:rPr>
        <w:t xml:space="preserve">issues with presentation. If the contribution is small, but the paper is otherwise excellent, </w:t>
      </w:r>
      <w:r w:rsidR="001F2C43" w:rsidRPr="00AC1725">
        <w:rPr>
          <w:sz w:val="22"/>
          <w:szCs w:val="22"/>
        </w:rPr>
        <w:t>it</w:t>
      </w:r>
      <w:r w:rsidRPr="00AC1725">
        <w:rPr>
          <w:sz w:val="22"/>
          <w:szCs w:val="22"/>
        </w:rPr>
        <w:t xml:space="preserve"> should still be accepted, as this is still a sign of quality research. </w:t>
      </w:r>
    </w:p>
    <w:p w14:paraId="7BB9CA4E" w14:textId="7A4FC20B" w:rsidR="00A27020" w:rsidRPr="00AC1725" w:rsidRDefault="00A27020" w:rsidP="00A27020">
      <w:pPr>
        <w:pStyle w:val="ListParagraph"/>
        <w:numPr>
          <w:ilvl w:val="0"/>
          <w:numId w:val="1"/>
        </w:numPr>
        <w:rPr>
          <w:sz w:val="22"/>
          <w:szCs w:val="22"/>
        </w:rPr>
      </w:pPr>
      <w:r w:rsidRPr="00AC1725">
        <w:rPr>
          <w:sz w:val="22"/>
          <w:szCs w:val="22"/>
        </w:rPr>
        <w:t>Papers by PhD students</w:t>
      </w:r>
      <w:r w:rsidR="001F2C43" w:rsidRPr="00AC1725">
        <w:rPr>
          <w:sz w:val="22"/>
          <w:szCs w:val="22"/>
        </w:rPr>
        <w:t xml:space="preserve"> are submitted within the main conference and Authors can identify themselves as such. Please take this into account in your review process, offering additional feedback if required. EAD wants to nurture the next generation of design researchers, and delivering papers amongst more experienced academics provides an excellent opportunity to learn and raise standards. </w:t>
      </w:r>
    </w:p>
    <w:p w14:paraId="4BD8815E" w14:textId="77777777" w:rsidR="00A27020" w:rsidRPr="00AC1725" w:rsidRDefault="00A27020" w:rsidP="00A27020">
      <w:pPr>
        <w:pStyle w:val="ListParagraph"/>
        <w:numPr>
          <w:ilvl w:val="0"/>
          <w:numId w:val="1"/>
        </w:numPr>
        <w:rPr>
          <w:sz w:val="22"/>
          <w:szCs w:val="22"/>
        </w:rPr>
      </w:pPr>
      <w:r w:rsidRPr="00AC1725">
        <w:rPr>
          <w:sz w:val="22"/>
          <w:szCs w:val="22"/>
        </w:rPr>
        <w:t xml:space="preserve">If the abstract/paper does not fit within the Track, consider whether it may be more suited to another Track and make this recommendation to your Track Chair. </w:t>
      </w:r>
    </w:p>
    <w:p w14:paraId="19DD52FC" w14:textId="5EE5AEFE" w:rsidR="00A27020" w:rsidRPr="00AC1725" w:rsidRDefault="00A27020" w:rsidP="00A27020">
      <w:pPr>
        <w:pStyle w:val="ListParagraph"/>
        <w:numPr>
          <w:ilvl w:val="0"/>
          <w:numId w:val="1"/>
        </w:numPr>
        <w:rPr>
          <w:sz w:val="22"/>
          <w:szCs w:val="22"/>
        </w:rPr>
      </w:pPr>
      <w:r w:rsidRPr="00AC1725">
        <w:rPr>
          <w:sz w:val="22"/>
          <w:szCs w:val="22"/>
        </w:rPr>
        <w:t xml:space="preserve">If there appears to be insufficient depth to be considered for a full paper, then consider whether it could be re-submitted as a poster and state this on the online form. </w:t>
      </w:r>
    </w:p>
    <w:p w14:paraId="62BA6124" w14:textId="135D40C0" w:rsidR="00A27020" w:rsidRPr="00AC1725" w:rsidRDefault="00A27020" w:rsidP="00A27020">
      <w:pPr>
        <w:pStyle w:val="ListParagraph"/>
        <w:numPr>
          <w:ilvl w:val="0"/>
          <w:numId w:val="1"/>
        </w:numPr>
        <w:rPr>
          <w:sz w:val="22"/>
          <w:szCs w:val="22"/>
        </w:rPr>
      </w:pPr>
      <w:r w:rsidRPr="00AC1725">
        <w:rPr>
          <w:sz w:val="22"/>
          <w:szCs w:val="22"/>
        </w:rPr>
        <w:t xml:space="preserve">In terms of the length of reviews: consider your own experience as an author - what level of feedback would you find helpful for your own work? It should be manageable for you as Reviewer, and supporting and encouraging for the Author. Too short and this may be frustrating and unhelpful for improvement: too long and it becomes unwieldy for all concerned. </w:t>
      </w:r>
      <w:r w:rsidR="001F2C43" w:rsidRPr="00AC1725">
        <w:rPr>
          <w:sz w:val="22"/>
          <w:szCs w:val="22"/>
        </w:rPr>
        <w:t xml:space="preserve">As a </w:t>
      </w:r>
      <w:r w:rsidR="0064241F" w:rsidRPr="00AC1725">
        <w:rPr>
          <w:sz w:val="22"/>
          <w:szCs w:val="22"/>
        </w:rPr>
        <w:t xml:space="preserve">rough </w:t>
      </w:r>
      <w:r w:rsidR="001F2C43" w:rsidRPr="00AC1725">
        <w:rPr>
          <w:sz w:val="22"/>
          <w:szCs w:val="22"/>
        </w:rPr>
        <w:t xml:space="preserve">guide, Extended Abstract reviews should be at least </w:t>
      </w:r>
      <w:r w:rsidR="0064241F" w:rsidRPr="00AC1725">
        <w:rPr>
          <w:sz w:val="22"/>
          <w:szCs w:val="22"/>
        </w:rPr>
        <w:t>100-200 words, with Full P</w:t>
      </w:r>
      <w:r w:rsidR="001F2C43" w:rsidRPr="00AC1725">
        <w:rPr>
          <w:sz w:val="22"/>
          <w:szCs w:val="22"/>
        </w:rPr>
        <w:t xml:space="preserve">aper reviews at least </w:t>
      </w:r>
      <w:r w:rsidR="0064241F" w:rsidRPr="00AC1725">
        <w:rPr>
          <w:sz w:val="22"/>
          <w:szCs w:val="22"/>
        </w:rPr>
        <w:t>300-</w:t>
      </w:r>
      <w:r w:rsidR="001F2C43" w:rsidRPr="00AC1725">
        <w:rPr>
          <w:sz w:val="22"/>
          <w:szCs w:val="22"/>
        </w:rPr>
        <w:t>400</w:t>
      </w:r>
      <w:r w:rsidR="0064241F" w:rsidRPr="00AC1725">
        <w:rPr>
          <w:sz w:val="22"/>
          <w:szCs w:val="22"/>
        </w:rPr>
        <w:t xml:space="preserve"> words</w:t>
      </w:r>
      <w:r w:rsidR="001F2C43" w:rsidRPr="00AC1725">
        <w:rPr>
          <w:sz w:val="22"/>
          <w:szCs w:val="22"/>
        </w:rPr>
        <w:t xml:space="preserve">. </w:t>
      </w:r>
    </w:p>
    <w:p w14:paraId="3FCEB495" w14:textId="77777777" w:rsidR="000B43EE" w:rsidRDefault="000B43EE" w:rsidP="00A27020">
      <w:pPr>
        <w:rPr>
          <w:sz w:val="22"/>
          <w:szCs w:val="22"/>
        </w:rPr>
      </w:pPr>
    </w:p>
    <w:p w14:paraId="69CBA970" w14:textId="77777777" w:rsidR="004C6AA1" w:rsidRDefault="004C6AA1" w:rsidP="00A27020">
      <w:pPr>
        <w:rPr>
          <w:sz w:val="22"/>
          <w:szCs w:val="22"/>
        </w:rPr>
      </w:pPr>
    </w:p>
    <w:p w14:paraId="49C34EF0" w14:textId="77777777" w:rsidR="00654537" w:rsidRDefault="00654537" w:rsidP="00A27020">
      <w:pPr>
        <w:rPr>
          <w:sz w:val="22"/>
          <w:szCs w:val="22"/>
        </w:rPr>
      </w:pPr>
    </w:p>
    <w:p w14:paraId="64B81FC2" w14:textId="77777777" w:rsidR="00654537" w:rsidRPr="00AC1725" w:rsidRDefault="00654537" w:rsidP="00A27020">
      <w:pPr>
        <w:rPr>
          <w:sz w:val="22"/>
          <w:szCs w:val="22"/>
        </w:rPr>
      </w:pPr>
      <w:bookmarkStart w:id="0" w:name="_GoBack"/>
      <w:bookmarkEnd w:id="0"/>
    </w:p>
    <w:p w14:paraId="6FC4956A" w14:textId="77777777" w:rsidR="00654537" w:rsidRDefault="00654537" w:rsidP="00A27020">
      <w:pPr>
        <w:rPr>
          <w:b/>
          <w:sz w:val="22"/>
          <w:szCs w:val="22"/>
        </w:rPr>
      </w:pPr>
    </w:p>
    <w:p w14:paraId="63A4F120" w14:textId="77777777" w:rsidR="00654537" w:rsidRDefault="00654537" w:rsidP="00A27020">
      <w:pPr>
        <w:rPr>
          <w:b/>
          <w:sz w:val="22"/>
          <w:szCs w:val="22"/>
        </w:rPr>
      </w:pPr>
    </w:p>
    <w:p w14:paraId="27BA8136" w14:textId="15C2F564" w:rsidR="00A27020" w:rsidRPr="00AC1725" w:rsidRDefault="00A27020" w:rsidP="00A27020">
      <w:pPr>
        <w:rPr>
          <w:b/>
          <w:sz w:val="22"/>
          <w:szCs w:val="22"/>
        </w:rPr>
      </w:pPr>
      <w:r w:rsidRPr="00AC1725">
        <w:rPr>
          <w:b/>
          <w:sz w:val="22"/>
          <w:szCs w:val="22"/>
        </w:rPr>
        <w:lastRenderedPageBreak/>
        <w:t>Checklist for Reviewing Extended Abstracts and Papers</w:t>
      </w:r>
    </w:p>
    <w:p w14:paraId="282AE837" w14:textId="77777777" w:rsidR="00A27020" w:rsidRPr="00AC1725" w:rsidRDefault="00A27020" w:rsidP="00A27020">
      <w:pPr>
        <w:rPr>
          <w:b/>
          <w:sz w:val="22"/>
          <w:szCs w:val="22"/>
        </w:rPr>
      </w:pPr>
    </w:p>
    <w:tbl>
      <w:tblPr>
        <w:tblStyle w:val="TableGrid"/>
        <w:tblW w:w="0" w:type="auto"/>
        <w:tblLook w:val="04A0" w:firstRow="1" w:lastRow="0" w:firstColumn="1" w:lastColumn="0" w:noHBand="0" w:noVBand="1"/>
      </w:tblPr>
      <w:tblGrid>
        <w:gridCol w:w="7366"/>
        <w:gridCol w:w="508"/>
        <w:gridCol w:w="565"/>
        <w:gridCol w:w="571"/>
      </w:tblGrid>
      <w:tr w:rsidR="005A2509" w:rsidRPr="00AC1725" w14:paraId="0EA1DD46" w14:textId="77777777" w:rsidTr="005A2509">
        <w:tc>
          <w:tcPr>
            <w:tcW w:w="7366" w:type="dxa"/>
          </w:tcPr>
          <w:p w14:paraId="5E81178F" w14:textId="77777777" w:rsidR="005A2509" w:rsidRPr="00AC1725" w:rsidRDefault="005A2509" w:rsidP="005A2509">
            <w:pPr>
              <w:rPr>
                <w:sz w:val="22"/>
                <w:szCs w:val="22"/>
              </w:rPr>
            </w:pPr>
          </w:p>
        </w:tc>
        <w:tc>
          <w:tcPr>
            <w:tcW w:w="508" w:type="dxa"/>
          </w:tcPr>
          <w:p w14:paraId="1971BBD1" w14:textId="72B27901" w:rsidR="005A2509" w:rsidRPr="00AC1725" w:rsidRDefault="005A2509" w:rsidP="005A2509">
            <w:pPr>
              <w:rPr>
                <w:sz w:val="22"/>
                <w:szCs w:val="22"/>
              </w:rPr>
            </w:pPr>
            <w:r w:rsidRPr="00AC1725">
              <w:rPr>
                <w:sz w:val="22"/>
                <w:szCs w:val="22"/>
              </w:rPr>
              <w:t>Y</w:t>
            </w:r>
          </w:p>
        </w:tc>
        <w:tc>
          <w:tcPr>
            <w:tcW w:w="565" w:type="dxa"/>
          </w:tcPr>
          <w:p w14:paraId="3B3F05DC" w14:textId="43D90C81" w:rsidR="005A2509" w:rsidRPr="00AC1725" w:rsidRDefault="005A2509" w:rsidP="005A2509">
            <w:pPr>
              <w:rPr>
                <w:sz w:val="22"/>
                <w:szCs w:val="22"/>
              </w:rPr>
            </w:pPr>
            <w:r w:rsidRPr="00AC1725">
              <w:rPr>
                <w:sz w:val="22"/>
                <w:szCs w:val="22"/>
              </w:rPr>
              <w:t>N</w:t>
            </w:r>
          </w:p>
        </w:tc>
        <w:tc>
          <w:tcPr>
            <w:tcW w:w="571" w:type="dxa"/>
          </w:tcPr>
          <w:p w14:paraId="7BD0A6F4" w14:textId="78C1957D" w:rsidR="005A2509" w:rsidRPr="00AC1725" w:rsidRDefault="005A2509" w:rsidP="005A2509">
            <w:pPr>
              <w:rPr>
                <w:sz w:val="22"/>
                <w:szCs w:val="22"/>
              </w:rPr>
            </w:pPr>
            <w:r w:rsidRPr="00AC1725">
              <w:rPr>
                <w:sz w:val="22"/>
                <w:szCs w:val="22"/>
              </w:rPr>
              <w:t>N/A</w:t>
            </w:r>
          </w:p>
        </w:tc>
      </w:tr>
      <w:tr w:rsidR="005A2509" w:rsidRPr="00AC1725" w14:paraId="42B2F440" w14:textId="5FAE3CF8" w:rsidTr="005A2509">
        <w:tc>
          <w:tcPr>
            <w:tcW w:w="7366" w:type="dxa"/>
          </w:tcPr>
          <w:p w14:paraId="315C72F5" w14:textId="4C66FCB6" w:rsidR="005A2509" w:rsidRPr="00AC1725" w:rsidRDefault="005A2509" w:rsidP="005A2509">
            <w:pPr>
              <w:rPr>
                <w:sz w:val="22"/>
                <w:szCs w:val="22"/>
              </w:rPr>
            </w:pPr>
            <w:r w:rsidRPr="00AC1725">
              <w:rPr>
                <w:sz w:val="22"/>
                <w:szCs w:val="22"/>
              </w:rPr>
              <w:t xml:space="preserve">Is the title appropriate? </w:t>
            </w:r>
          </w:p>
        </w:tc>
        <w:tc>
          <w:tcPr>
            <w:tcW w:w="508" w:type="dxa"/>
          </w:tcPr>
          <w:p w14:paraId="7BA58BBF" w14:textId="77777777" w:rsidR="005A2509" w:rsidRPr="00AC1725" w:rsidRDefault="005A2509" w:rsidP="005A2509">
            <w:pPr>
              <w:rPr>
                <w:sz w:val="22"/>
                <w:szCs w:val="22"/>
              </w:rPr>
            </w:pPr>
          </w:p>
        </w:tc>
        <w:tc>
          <w:tcPr>
            <w:tcW w:w="565" w:type="dxa"/>
          </w:tcPr>
          <w:p w14:paraId="004ACE38" w14:textId="77777777" w:rsidR="005A2509" w:rsidRPr="00AC1725" w:rsidRDefault="005A2509" w:rsidP="005A2509">
            <w:pPr>
              <w:rPr>
                <w:sz w:val="22"/>
                <w:szCs w:val="22"/>
              </w:rPr>
            </w:pPr>
          </w:p>
        </w:tc>
        <w:tc>
          <w:tcPr>
            <w:tcW w:w="571" w:type="dxa"/>
          </w:tcPr>
          <w:p w14:paraId="3A65E8CF" w14:textId="77777777" w:rsidR="005A2509" w:rsidRPr="00AC1725" w:rsidRDefault="005A2509" w:rsidP="005A2509">
            <w:pPr>
              <w:rPr>
                <w:sz w:val="22"/>
                <w:szCs w:val="22"/>
              </w:rPr>
            </w:pPr>
          </w:p>
        </w:tc>
      </w:tr>
      <w:tr w:rsidR="005A2509" w:rsidRPr="00AC1725" w14:paraId="4E809217" w14:textId="72A12A8F" w:rsidTr="005A2509">
        <w:tc>
          <w:tcPr>
            <w:tcW w:w="7366" w:type="dxa"/>
          </w:tcPr>
          <w:p w14:paraId="66510D85" w14:textId="7657E6E6" w:rsidR="005A2509" w:rsidRPr="00AC1725" w:rsidRDefault="005A2509" w:rsidP="005A2509">
            <w:pPr>
              <w:rPr>
                <w:sz w:val="22"/>
                <w:szCs w:val="22"/>
              </w:rPr>
            </w:pPr>
            <w:r w:rsidRPr="00AC1725">
              <w:rPr>
                <w:sz w:val="22"/>
                <w:szCs w:val="22"/>
              </w:rPr>
              <w:t xml:space="preserve">Is the literature review relevant, adequate, and up to date? </w:t>
            </w:r>
          </w:p>
        </w:tc>
        <w:tc>
          <w:tcPr>
            <w:tcW w:w="508" w:type="dxa"/>
          </w:tcPr>
          <w:p w14:paraId="2894F742" w14:textId="77777777" w:rsidR="005A2509" w:rsidRPr="00AC1725" w:rsidRDefault="005A2509" w:rsidP="005A2509">
            <w:pPr>
              <w:rPr>
                <w:sz w:val="22"/>
                <w:szCs w:val="22"/>
              </w:rPr>
            </w:pPr>
          </w:p>
        </w:tc>
        <w:tc>
          <w:tcPr>
            <w:tcW w:w="565" w:type="dxa"/>
          </w:tcPr>
          <w:p w14:paraId="3C058C76" w14:textId="77777777" w:rsidR="005A2509" w:rsidRPr="00AC1725" w:rsidRDefault="005A2509" w:rsidP="005A2509">
            <w:pPr>
              <w:rPr>
                <w:sz w:val="22"/>
                <w:szCs w:val="22"/>
              </w:rPr>
            </w:pPr>
          </w:p>
        </w:tc>
        <w:tc>
          <w:tcPr>
            <w:tcW w:w="571" w:type="dxa"/>
          </w:tcPr>
          <w:p w14:paraId="2BEA963A" w14:textId="77777777" w:rsidR="005A2509" w:rsidRPr="00AC1725" w:rsidRDefault="005A2509" w:rsidP="005A2509">
            <w:pPr>
              <w:rPr>
                <w:sz w:val="22"/>
                <w:szCs w:val="22"/>
              </w:rPr>
            </w:pPr>
          </w:p>
        </w:tc>
      </w:tr>
      <w:tr w:rsidR="00A74A33" w:rsidRPr="00AC1725" w14:paraId="71CCAA18" w14:textId="77777777" w:rsidTr="005A2509">
        <w:tc>
          <w:tcPr>
            <w:tcW w:w="7366" w:type="dxa"/>
          </w:tcPr>
          <w:p w14:paraId="3503740B" w14:textId="53A65AC5" w:rsidR="00A74A33" w:rsidRPr="00AC1725" w:rsidRDefault="00A74A33" w:rsidP="005A2509">
            <w:pPr>
              <w:rPr>
                <w:sz w:val="22"/>
                <w:szCs w:val="22"/>
              </w:rPr>
            </w:pPr>
            <w:r w:rsidRPr="00AC1725">
              <w:rPr>
                <w:sz w:val="22"/>
                <w:szCs w:val="22"/>
              </w:rPr>
              <w:t>Are full references provided?</w:t>
            </w:r>
          </w:p>
        </w:tc>
        <w:tc>
          <w:tcPr>
            <w:tcW w:w="508" w:type="dxa"/>
          </w:tcPr>
          <w:p w14:paraId="60879C31" w14:textId="77777777" w:rsidR="00A74A33" w:rsidRPr="00AC1725" w:rsidRDefault="00A74A33" w:rsidP="005A2509">
            <w:pPr>
              <w:rPr>
                <w:sz w:val="22"/>
                <w:szCs w:val="22"/>
              </w:rPr>
            </w:pPr>
          </w:p>
        </w:tc>
        <w:tc>
          <w:tcPr>
            <w:tcW w:w="565" w:type="dxa"/>
          </w:tcPr>
          <w:p w14:paraId="4D7FE79B" w14:textId="77777777" w:rsidR="00A74A33" w:rsidRPr="00AC1725" w:rsidRDefault="00A74A33" w:rsidP="005A2509">
            <w:pPr>
              <w:rPr>
                <w:sz w:val="22"/>
                <w:szCs w:val="22"/>
              </w:rPr>
            </w:pPr>
          </w:p>
        </w:tc>
        <w:tc>
          <w:tcPr>
            <w:tcW w:w="571" w:type="dxa"/>
          </w:tcPr>
          <w:p w14:paraId="3EE4FD0D" w14:textId="77777777" w:rsidR="00A74A33" w:rsidRPr="00AC1725" w:rsidRDefault="00A74A33" w:rsidP="005A2509">
            <w:pPr>
              <w:rPr>
                <w:sz w:val="22"/>
                <w:szCs w:val="22"/>
              </w:rPr>
            </w:pPr>
          </w:p>
        </w:tc>
      </w:tr>
      <w:tr w:rsidR="005A2509" w:rsidRPr="00AC1725" w14:paraId="5715F892" w14:textId="619206A9" w:rsidTr="005A2509">
        <w:tc>
          <w:tcPr>
            <w:tcW w:w="7366" w:type="dxa"/>
          </w:tcPr>
          <w:p w14:paraId="35714FFA" w14:textId="77777777" w:rsidR="005A2509" w:rsidRPr="00AC1725" w:rsidRDefault="005A2509" w:rsidP="005A2509">
            <w:pPr>
              <w:rPr>
                <w:sz w:val="22"/>
                <w:szCs w:val="22"/>
              </w:rPr>
            </w:pPr>
            <w:r w:rsidRPr="00AC1725">
              <w:rPr>
                <w:sz w:val="22"/>
                <w:szCs w:val="22"/>
              </w:rPr>
              <w:t>Have research ethics been addressed appropriately?</w:t>
            </w:r>
          </w:p>
        </w:tc>
        <w:tc>
          <w:tcPr>
            <w:tcW w:w="508" w:type="dxa"/>
          </w:tcPr>
          <w:p w14:paraId="6E08128F" w14:textId="77777777" w:rsidR="005A2509" w:rsidRPr="00AC1725" w:rsidRDefault="005A2509" w:rsidP="005A2509">
            <w:pPr>
              <w:rPr>
                <w:sz w:val="22"/>
                <w:szCs w:val="22"/>
              </w:rPr>
            </w:pPr>
          </w:p>
        </w:tc>
        <w:tc>
          <w:tcPr>
            <w:tcW w:w="565" w:type="dxa"/>
          </w:tcPr>
          <w:p w14:paraId="28435B27" w14:textId="77777777" w:rsidR="005A2509" w:rsidRPr="00AC1725" w:rsidRDefault="005A2509" w:rsidP="005A2509">
            <w:pPr>
              <w:rPr>
                <w:sz w:val="22"/>
                <w:szCs w:val="22"/>
              </w:rPr>
            </w:pPr>
          </w:p>
        </w:tc>
        <w:tc>
          <w:tcPr>
            <w:tcW w:w="571" w:type="dxa"/>
          </w:tcPr>
          <w:p w14:paraId="3A166832" w14:textId="77777777" w:rsidR="005A2509" w:rsidRPr="00AC1725" w:rsidRDefault="005A2509" w:rsidP="005A2509">
            <w:pPr>
              <w:rPr>
                <w:sz w:val="22"/>
                <w:szCs w:val="22"/>
              </w:rPr>
            </w:pPr>
          </w:p>
        </w:tc>
      </w:tr>
      <w:tr w:rsidR="005A2509" w:rsidRPr="00AC1725" w14:paraId="3E32F9BF" w14:textId="08A82819" w:rsidTr="005A2509">
        <w:tc>
          <w:tcPr>
            <w:tcW w:w="7366" w:type="dxa"/>
          </w:tcPr>
          <w:p w14:paraId="00EDCF36" w14:textId="77777777" w:rsidR="005A2509" w:rsidRPr="00AC1725" w:rsidRDefault="005A2509" w:rsidP="005A2509">
            <w:pPr>
              <w:rPr>
                <w:sz w:val="22"/>
                <w:szCs w:val="22"/>
              </w:rPr>
            </w:pPr>
            <w:r w:rsidRPr="00AC1725">
              <w:rPr>
                <w:sz w:val="22"/>
                <w:szCs w:val="22"/>
              </w:rPr>
              <w:t>If images/figures/tables are used, are they clear and relevant?</w:t>
            </w:r>
          </w:p>
        </w:tc>
        <w:tc>
          <w:tcPr>
            <w:tcW w:w="508" w:type="dxa"/>
          </w:tcPr>
          <w:p w14:paraId="587D9973" w14:textId="77777777" w:rsidR="005A2509" w:rsidRPr="00AC1725" w:rsidRDefault="005A2509" w:rsidP="005A2509">
            <w:pPr>
              <w:rPr>
                <w:sz w:val="22"/>
                <w:szCs w:val="22"/>
              </w:rPr>
            </w:pPr>
          </w:p>
        </w:tc>
        <w:tc>
          <w:tcPr>
            <w:tcW w:w="565" w:type="dxa"/>
          </w:tcPr>
          <w:p w14:paraId="7388F911" w14:textId="77777777" w:rsidR="005A2509" w:rsidRPr="00AC1725" w:rsidRDefault="005A2509" w:rsidP="005A2509">
            <w:pPr>
              <w:rPr>
                <w:sz w:val="22"/>
                <w:szCs w:val="22"/>
              </w:rPr>
            </w:pPr>
          </w:p>
        </w:tc>
        <w:tc>
          <w:tcPr>
            <w:tcW w:w="571" w:type="dxa"/>
          </w:tcPr>
          <w:p w14:paraId="36170A12" w14:textId="77777777" w:rsidR="005A2509" w:rsidRPr="00AC1725" w:rsidRDefault="005A2509" w:rsidP="005A2509">
            <w:pPr>
              <w:rPr>
                <w:sz w:val="22"/>
                <w:szCs w:val="22"/>
              </w:rPr>
            </w:pPr>
          </w:p>
        </w:tc>
      </w:tr>
      <w:tr w:rsidR="005A2509" w:rsidRPr="00AC1725" w14:paraId="6169D385" w14:textId="2CEA16DA" w:rsidTr="005A2509">
        <w:tc>
          <w:tcPr>
            <w:tcW w:w="7366" w:type="dxa"/>
          </w:tcPr>
          <w:p w14:paraId="44A3F7E5" w14:textId="77777777" w:rsidR="005A2509" w:rsidRPr="00AC1725" w:rsidRDefault="005A2509" w:rsidP="005A2509">
            <w:pPr>
              <w:rPr>
                <w:sz w:val="22"/>
                <w:szCs w:val="22"/>
              </w:rPr>
            </w:pPr>
            <w:r w:rsidRPr="00AC1725">
              <w:rPr>
                <w:sz w:val="22"/>
                <w:szCs w:val="22"/>
              </w:rPr>
              <w:t>Is the methodology well described?</w:t>
            </w:r>
          </w:p>
        </w:tc>
        <w:tc>
          <w:tcPr>
            <w:tcW w:w="508" w:type="dxa"/>
          </w:tcPr>
          <w:p w14:paraId="4BE6F159" w14:textId="77777777" w:rsidR="005A2509" w:rsidRPr="00AC1725" w:rsidRDefault="005A2509" w:rsidP="005A2509">
            <w:pPr>
              <w:rPr>
                <w:sz w:val="22"/>
                <w:szCs w:val="22"/>
              </w:rPr>
            </w:pPr>
          </w:p>
        </w:tc>
        <w:tc>
          <w:tcPr>
            <w:tcW w:w="565" w:type="dxa"/>
          </w:tcPr>
          <w:p w14:paraId="5C3A345D" w14:textId="77777777" w:rsidR="005A2509" w:rsidRPr="00AC1725" w:rsidRDefault="005A2509" w:rsidP="005A2509">
            <w:pPr>
              <w:rPr>
                <w:sz w:val="22"/>
                <w:szCs w:val="22"/>
              </w:rPr>
            </w:pPr>
          </w:p>
        </w:tc>
        <w:tc>
          <w:tcPr>
            <w:tcW w:w="571" w:type="dxa"/>
          </w:tcPr>
          <w:p w14:paraId="2B7B7985" w14:textId="77777777" w:rsidR="005A2509" w:rsidRPr="00AC1725" w:rsidRDefault="005A2509" w:rsidP="005A2509">
            <w:pPr>
              <w:rPr>
                <w:sz w:val="22"/>
                <w:szCs w:val="22"/>
              </w:rPr>
            </w:pPr>
          </w:p>
        </w:tc>
      </w:tr>
      <w:tr w:rsidR="005A2509" w:rsidRPr="00AC1725" w14:paraId="62D5E629" w14:textId="3AF1B25E" w:rsidTr="005A2509">
        <w:tc>
          <w:tcPr>
            <w:tcW w:w="7366" w:type="dxa"/>
          </w:tcPr>
          <w:p w14:paraId="33E49286" w14:textId="77777777" w:rsidR="005A2509" w:rsidRPr="00AC1725" w:rsidRDefault="005A2509" w:rsidP="005A2509">
            <w:pPr>
              <w:rPr>
                <w:sz w:val="22"/>
                <w:szCs w:val="22"/>
              </w:rPr>
            </w:pPr>
            <w:r w:rsidRPr="00AC1725">
              <w:rPr>
                <w:sz w:val="22"/>
                <w:szCs w:val="22"/>
              </w:rPr>
              <w:t>Have the outcomes/findings been communicated clearly and are they evidenced sufficiently?</w:t>
            </w:r>
          </w:p>
        </w:tc>
        <w:tc>
          <w:tcPr>
            <w:tcW w:w="508" w:type="dxa"/>
          </w:tcPr>
          <w:p w14:paraId="3FF99B82" w14:textId="77777777" w:rsidR="005A2509" w:rsidRPr="00AC1725" w:rsidRDefault="005A2509" w:rsidP="005A2509">
            <w:pPr>
              <w:rPr>
                <w:sz w:val="22"/>
                <w:szCs w:val="22"/>
              </w:rPr>
            </w:pPr>
          </w:p>
        </w:tc>
        <w:tc>
          <w:tcPr>
            <w:tcW w:w="565" w:type="dxa"/>
          </w:tcPr>
          <w:p w14:paraId="1CBB3A11" w14:textId="77777777" w:rsidR="005A2509" w:rsidRPr="00AC1725" w:rsidRDefault="005A2509" w:rsidP="005A2509">
            <w:pPr>
              <w:rPr>
                <w:sz w:val="22"/>
                <w:szCs w:val="22"/>
              </w:rPr>
            </w:pPr>
          </w:p>
        </w:tc>
        <w:tc>
          <w:tcPr>
            <w:tcW w:w="571" w:type="dxa"/>
          </w:tcPr>
          <w:p w14:paraId="65548BD3" w14:textId="77777777" w:rsidR="005A2509" w:rsidRPr="00AC1725" w:rsidRDefault="005A2509" w:rsidP="005A2509">
            <w:pPr>
              <w:rPr>
                <w:sz w:val="22"/>
                <w:szCs w:val="22"/>
              </w:rPr>
            </w:pPr>
          </w:p>
        </w:tc>
      </w:tr>
      <w:tr w:rsidR="005A2509" w:rsidRPr="00AC1725" w14:paraId="63268716" w14:textId="77850906" w:rsidTr="005A2509">
        <w:tc>
          <w:tcPr>
            <w:tcW w:w="7366" w:type="dxa"/>
          </w:tcPr>
          <w:p w14:paraId="42EB97AC" w14:textId="77777777" w:rsidR="005A2509" w:rsidRPr="00AC1725" w:rsidRDefault="005A2509" w:rsidP="005A2509">
            <w:pPr>
              <w:rPr>
                <w:sz w:val="22"/>
                <w:szCs w:val="22"/>
              </w:rPr>
            </w:pPr>
            <w:r w:rsidRPr="00AC1725">
              <w:rPr>
                <w:sz w:val="22"/>
                <w:szCs w:val="22"/>
              </w:rPr>
              <w:t>Are any limitations noted and discussed?</w:t>
            </w:r>
          </w:p>
        </w:tc>
        <w:tc>
          <w:tcPr>
            <w:tcW w:w="508" w:type="dxa"/>
          </w:tcPr>
          <w:p w14:paraId="687741A0" w14:textId="77777777" w:rsidR="005A2509" w:rsidRPr="00AC1725" w:rsidRDefault="005A2509" w:rsidP="005A2509">
            <w:pPr>
              <w:rPr>
                <w:sz w:val="22"/>
                <w:szCs w:val="22"/>
              </w:rPr>
            </w:pPr>
          </w:p>
        </w:tc>
        <w:tc>
          <w:tcPr>
            <w:tcW w:w="565" w:type="dxa"/>
          </w:tcPr>
          <w:p w14:paraId="4246A08E" w14:textId="77777777" w:rsidR="005A2509" w:rsidRPr="00AC1725" w:rsidRDefault="005A2509" w:rsidP="005A2509">
            <w:pPr>
              <w:rPr>
                <w:sz w:val="22"/>
                <w:szCs w:val="22"/>
              </w:rPr>
            </w:pPr>
          </w:p>
        </w:tc>
        <w:tc>
          <w:tcPr>
            <w:tcW w:w="571" w:type="dxa"/>
          </w:tcPr>
          <w:p w14:paraId="45B8102F" w14:textId="77777777" w:rsidR="005A2509" w:rsidRPr="00AC1725" w:rsidRDefault="005A2509" w:rsidP="005A2509">
            <w:pPr>
              <w:rPr>
                <w:sz w:val="22"/>
                <w:szCs w:val="22"/>
              </w:rPr>
            </w:pPr>
          </w:p>
        </w:tc>
      </w:tr>
      <w:tr w:rsidR="005A2509" w:rsidRPr="00AC1725" w14:paraId="5B3398E0" w14:textId="4151AF38" w:rsidTr="005A2509">
        <w:tc>
          <w:tcPr>
            <w:tcW w:w="7366" w:type="dxa"/>
          </w:tcPr>
          <w:p w14:paraId="58193C85" w14:textId="3E09617A" w:rsidR="005A2509" w:rsidRPr="00AC1725" w:rsidRDefault="005A2509" w:rsidP="005A2509">
            <w:pPr>
              <w:rPr>
                <w:b/>
                <w:sz w:val="22"/>
                <w:szCs w:val="22"/>
              </w:rPr>
            </w:pPr>
            <w:r w:rsidRPr="00AC1725">
              <w:rPr>
                <w:b/>
                <w:sz w:val="22"/>
                <w:szCs w:val="22"/>
              </w:rPr>
              <w:t>Does this paper make a new or substantial contribution to theory, methodology or practice</w:t>
            </w:r>
            <w:r w:rsidR="00285430" w:rsidRPr="00AC1725">
              <w:rPr>
                <w:b/>
                <w:sz w:val="22"/>
                <w:szCs w:val="22"/>
              </w:rPr>
              <w:t>?</w:t>
            </w:r>
          </w:p>
        </w:tc>
        <w:tc>
          <w:tcPr>
            <w:tcW w:w="508" w:type="dxa"/>
          </w:tcPr>
          <w:p w14:paraId="7F0D7F31" w14:textId="77777777" w:rsidR="005A2509" w:rsidRPr="00AC1725" w:rsidRDefault="005A2509" w:rsidP="005A2509">
            <w:pPr>
              <w:rPr>
                <w:b/>
                <w:sz w:val="22"/>
                <w:szCs w:val="22"/>
              </w:rPr>
            </w:pPr>
          </w:p>
        </w:tc>
        <w:tc>
          <w:tcPr>
            <w:tcW w:w="565" w:type="dxa"/>
          </w:tcPr>
          <w:p w14:paraId="1510E35E" w14:textId="77777777" w:rsidR="005A2509" w:rsidRPr="00AC1725" w:rsidRDefault="005A2509" w:rsidP="005A2509">
            <w:pPr>
              <w:rPr>
                <w:b/>
                <w:sz w:val="22"/>
                <w:szCs w:val="22"/>
              </w:rPr>
            </w:pPr>
          </w:p>
        </w:tc>
        <w:tc>
          <w:tcPr>
            <w:tcW w:w="571" w:type="dxa"/>
          </w:tcPr>
          <w:p w14:paraId="75BBD081" w14:textId="77777777" w:rsidR="005A2509" w:rsidRPr="00AC1725" w:rsidRDefault="005A2509" w:rsidP="005A2509">
            <w:pPr>
              <w:rPr>
                <w:b/>
                <w:sz w:val="22"/>
                <w:szCs w:val="22"/>
              </w:rPr>
            </w:pPr>
          </w:p>
        </w:tc>
      </w:tr>
    </w:tbl>
    <w:p w14:paraId="1C908BCA" w14:textId="412B3351" w:rsidR="004A3363" w:rsidRPr="00AC1725" w:rsidRDefault="004A3363" w:rsidP="005A2509">
      <w:pPr>
        <w:rPr>
          <w:b/>
          <w:sz w:val="22"/>
          <w:szCs w:val="22"/>
        </w:rPr>
      </w:pPr>
    </w:p>
    <w:sectPr w:rsidR="004A3363" w:rsidRPr="00AC1725" w:rsidSect="008524C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DA9B2" w14:textId="77777777" w:rsidR="0083594F" w:rsidRDefault="0083594F" w:rsidP="00956455">
      <w:r>
        <w:separator/>
      </w:r>
    </w:p>
  </w:endnote>
  <w:endnote w:type="continuationSeparator" w:id="0">
    <w:p w14:paraId="1D474642" w14:textId="77777777" w:rsidR="0083594F" w:rsidRDefault="0083594F" w:rsidP="0095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A3FC" w14:textId="77777777" w:rsidR="00956455" w:rsidRDefault="009564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FFD7D" w14:textId="77777777" w:rsidR="00956455" w:rsidRDefault="009564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F3793" w14:textId="77777777" w:rsidR="00956455" w:rsidRDefault="009564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5B816" w14:textId="77777777" w:rsidR="0083594F" w:rsidRDefault="0083594F" w:rsidP="00956455">
      <w:r>
        <w:separator/>
      </w:r>
    </w:p>
  </w:footnote>
  <w:footnote w:type="continuationSeparator" w:id="0">
    <w:p w14:paraId="2F080FFF" w14:textId="77777777" w:rsidR="0083594F" w:rsidRDefault="0083594F" w:rsidP="00956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CA98" w14:textId="77777777" w:rsidR="00956455" w:rsidRDefault="009564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0A0C" w14:textId="77777777" w:rsidR="00956455" w:rsidRDefault="00956455" w:rsidP="00956455">
    <w:pPr>
      <w:pStyle w:val="DfNHeaderFirstPage"/>
      <w:tabs>
        <w:tab w:val="clear" w:pos="4513"/>
        <w:tab w:val="clear" w:pos="5998"/>
      </w:tabs>
      <w:ind w:right="-8"/>
    </w:pPr>
    <w:r>
      <w:rPr>
        <w:noProof/>
        <w:lang w:val="en-US" w:eastAsia="en-US"/>
      </w:rPr>
      <w:drawing>
        <wp:inline distT="0" distB="0" distL="0" distR="0" wp14:anchorId="6649639F" wp14:editId="287FAEF1">
          <wp:extent cx="622935" cy="6229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8605" cy="628605"/>
                  </a:xfrm>
                  <a:prstGeom prst="rect">
                    <a:avLst/>
                  </a:prstGeom>
                </pic:spPr>
              </pic:pic>
            </a:graphicData>
          </a:graphic>
        </wp:inline>
      </w:drawing>
    </w:r>
    <w:r>
      <w:t xml:space="preserve">   Running with Scissors, 13th EAD Conference University of Dundee, 10-12 April 2019</w:t>
    </w:r>
  </w:p>
  <w:p w14:paraId="60F22115" w14:textId="77777777" w:rsidR="00956455" w:rsidRPr="00956455" w:rsidRDefault="00956455" w:rsidP="009564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7D8E" w14:textId="77777777" w:rsidR="00956455" w:rsidRDefault="009564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15C53"/>
    <w:multiLevelType w:val="hybridMultilevel"/>
    <w:tmpl w:val="70A2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D3D54"/>
    <w:multiLevelType w:val="hybridMultilevel"/>
    <w:tmpl w:val="1E30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F5636"/>
    <w:multiLevelType w:val="hybridMultilevel"/>
    <w:tmpl w:val="550C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C05FA"/>
    <w:multiLevelType w:val="hybridMultilevel"/>
    <w:tmpl w:val="EEF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20"/>
    <w:rsid w:val="000002E8"/>
    <w:rsid w:val="00000B14"/>
    <w:rsid w:val="00003A71"/>
    <w:rsid w:val="00055E0A"/>
    <w:rsid w:val="0006032F"/>
    <w:rsid w:val="0007510D"/>
    <w:rsid w:val="000A7F16"/>
    <w:rsid w:val="000B43EE"/>
    <w:rsid w:val="000C0F07"/>
    <w:rsid w:val="000C4B17"/>
    <w:rsid w:val="000C6BA0"/>
    <w:rsid w:val="000D36C9"/>
    <w:rsid w:val="000F67D1"/>
    <w:rsid w:val="000F7E9E"/>
    <w:rsid w:val="001074EC"/>
    <w:rsid w:val="00115C6F"/>
    <w:rsid w:val="00124B18"/>
    <w:rsid w:val="00125C4F"/>
    <w:rsid w:val="00144C8D"/>
    <w:rsid w:val="00151B25"/>
    <w:rsid w:val="00165551"/>
    <w:rsid w:val="00182611"/>
    <w:rsid w:val="0018675C"/>
    <w:rsid w:val="0019158F"/>
    <w:rsid w:val="001E4928"/>
    <w:rsid w:val="001F2C43"/>
    <w:rsid w:val="001F3CF2"/>
    <w:rsid w:val="001F73FE"/>
    <w:rsid w:val="001F7D24"/>
    <w:rsid w:val="00214522"/>
    <w:rsid w:val="00216F10"/>
    <w:rsid w:val="0023671C"/>
    <w:rsid w:val="00255C5D"/>
    <w:rsid w:val="00260082"/>
    <w:rsid w:val="00263854"/>
    <w:rsid w:val="002752B6"/>
    <w:rsid w:val="002753AC"/>
    <w:rsid w:val="002837B1"/>
    <w:rsid w:val="00285430"/>
    <w:rsid w:val="00286FFC"/>
    <w:rsid w:val="002964DB"/>
    <w:rsid w:val="002D1A78"/>
    <w:rsid w:val="002D2770"/>
    <w:rsid w:val="002F7019"/>
    <w:rsid w:val="00310CCA"/>
    <w:rsid w:val="00313C89"/>
    <w:rsid w:val="003230A6"/>
    <w:rsid w:val="00332E06"/>
    <w:rsid w:val="003368E0"/>
    <w:rsid w:val="00337FDA"/>
    <w:rsid w:val="00346B38"/>
    <w:rsid w:val="003645BD"/>
    <w:rsid w:val="0038107B"/>
    <w:rsid w:val="00386632"/>
    <w:rsid w:val="0038704A"/>
    <w:rsid w:val="003A01DB"/>
    <w:rsid w:val="003C3F15"/>
    <w:rsid w:val="003D3482"/>
    <w:rsid w:val="003D6393"/>
    <w:rsid w:val="00400694"/>
    <w:rsid w:val="0040187C"/>
    <w:rsid w:val="004127F3"/>
    <w:rsid w:val="004166F8"/>
    <w:rsid w:val="00444257"/>
    <w:rsid w:val="00455078"/>
    <w:rsid w:val="0047687D"/>
    <w:rsid w:val="004A3363"/>
    <w:rsid w:val="004C3238"/>
    <w:rsid w:val="004C6AA1"/>
    <w:rsid w:val="004D4885"/>
    <w:rsid w:val="0050775D"/>
    <w:rsid w:val="00510BA3"/>
    <w:rsid w:val="005142E4"/>
    <w:rsid w:val="005151FB"/>
    <w:rsid w:val="00563F4F"/>
    <w:rsid w:val="005647D7"/>
    <w:rsid w:val="00565402"/>
    <w:rsid w:val="00580960"/>
    <w:rsid w:val="005A2509"/>
    <w:rsid w:val="005A3D3D"/>
    <w:rsid w:val="005B2B0D"/>
    <w:rsid w:val="005B72B9"/>
    <w:rsid w:val="005C06DE"/>
    <w:rsid w:val="005C3942"/>
    <w:rsid w:val="005C3990"/>
    <w:rsid w:val="005C763D"/>
    <w:rsid w:val="005E51D2"/>
    <w:rsid w:val="005F0510"/>
    <w:rsid w:val="005F5730"/>
    <w:rsid w:val="005F6D27"/>
    <w:rsid w:val="00612CAD"/>
    <w:rsid w:val="0061714C"/>
    <w:rsid w:val="0064241F"/>
    <w:rsid w:val="00643D7A"/>
    <w:rsid w:val="00654537"/>
    <w:rsid w:val="00667843"/>
    <w:rsid w:val="00672855"/>
    <w:rsid w:val="0068085F"/>
    <w:rsid w:val="00691872"/>
    <w:rsid w:val="0069248E"/>
    <w:rsid w:val="006B6932"/>
    <w:rsid w:val="00706E2E"/>
    <w:rsid w:val="00724357"/>
    <w:rsid w:val="0073536F"/>
    <w:rsid w:val="007373DE"/>
    <w:rsid w:val="00756167"/>
    <w:rsid w:val="007562BC"/>
    <w:rsid w:val="00761EFA"/>
    <w:rsid w:val="00765DC9"/>
    <w:rsid w:val="007800B7"/>
    <w:rsid w:val="007A3C62"/>
    <w:rsid w:val="007C0053"/>
    <w:rsid w:val="007D60DF"/>
    <w:rsid w:val="007D68E0"/>
    <w:rsid w:val="007D7225"/>
    <w:rsid w:val="00804A94"/>
    <w:rsid w:val="00820839"/>
    <w:rsid w:val="0083594F"/>
    <w:rsid w:val="008524C5"/>
    <w:rsid w:val="00870451"/>
    <w:rsid w:val="00874DB5"/>
    <w:rsid w:val="008850EE"/>
    <w:rsid w:val="00887218"/>
    <w:rsid w:val="0089681F"/>
    <w:rsid w:val="008A5820"/>
    <w:rsid w:val="008B2065"/>
    <w:rsid w:val="008B3871"/>
    <w:rsid w:val="008B3A83"/>
    <w:rsid w:val="008B5B83"/>
    <w:rsid w:val="008D0038"/>
    <w:rsid w:val="008E3C04"/>
    <w:rsid w:val="009067CB"/>
    <w:rsid w:val="00907375"/>
    <w:rsid w:val="0094043C"/>
    <w:rsid w:val="00956455"/>
    <w:rsid w:val="009C2349"/>
    <w:rsid w:val="009E41AE"/>
    <w:rsid w:val="00A0652D"/>
    <w:rsid w:val="00A120CC"/>
    <w:rsid w:val="00A27020"/>
    <w:rsid w:val="00A3037D"/>
    <w:rsid w:val="00A50049"/>
    <w:rsid w:val="00A52CDE"/>
    <w:rsid w:val="00A64343"/>
    <w:rsid w:val="00A647D9"/>
    <w:rsid w:val="00A70AC1"/>
    <w:rsid w:val="00A74571"/>
    <w:rsid w:val="00A74A33"/>
    <w:rsid w:val="00A81663"/>
    <w:rsid w:val="00A93323"/>
    <w:rsid w:val="00AB39C3"/>
    <w:rsid w:val="00AC1404"/>
    <w:rsid w:val="00AC1725"/>
    <w:rsid w:val="00AC194A"/>
    <w:rsid w:val="00AD64C4"/>
    <w:rsid w:val="00AE3D1A"/>
    <w:rsid w:val="00B3306E"/>
    <w:rsid w:val="00B35C06"/>
    <w:rsid w:val="00B429AA"/>
    <w:rsid w:val="00B46C8D"/>
    <w:rsid w:val="00B62154"/>
    <w:rsid w:val="00B86895"/>
    <w:rsid w:val="00B911A5"/>
    <w:rsid w:val="00B9548D"/>
    <w:rsid w:val="00B95517"/>
    <w:rsid w:val="00BA09E7"/>
    <w:rsid w:val="00BB0CA7"/>
    <w:rsid w:val="00BE343D"/>
    <w:rsid w:val="00BF20A3"/>
    <w:rsid w:val="00BF5366"/>
    <w:rsid w:val="00BF6722"/>
    <w:rsid w:val="00C00402"/>
    <w:rsid w:val="00C04F92"/>
    <w:rsid w:val="00C077A9"/>
    <w:rsid w:val="00C10084"/>
    <w:rsid w:val="00C10CBE"/>
    <w:rsid w:val="00C11E17"/>
    <w:rsid w:val="00C216E5"/>
    <w:rsid w:val="00C4517A"/>
    <w:rsid w:val="00C45C9A"/>
    <w:rsid w:val="00C524C0"/>
    <w:rsid w:val="00C61217"/>
    <w:rsid w:val="00C65F5C"/>
    <w:rsid w:val="00C766A3"/>
    <w:rsid w:val="00C86488"/>
    <w:rsid w:val="00CA617F"/>
    <w:rsid w:val="00CC17CA"/>
    <w:rsid w:val="00CD0AD0"/>
    <w:rsid w:val="00CF258F"/>
    <w:rsid w:val="00CF542F"/>
    <w:rsid w:val="00D350CC"/>
    <w:rsid w:val="00D44CC0"/>
    <w:rsid w:val="00D476DB"/>
    <w:rsid w:val="00D562DD"/>
    <w:rsid w:val="00D62A52"/>
    <w:rsid w:val="00D85168"/>
    <w:rsid w:val="00D857E4"/>
    <w:rsid w:val="00D86327"/>
    <w:rsid w:val="00D93308"/>
    <w:rsid w:val="00DB6975"/>
    <w:rsid w:val="00DC047F"/>
    <w:rsid w:val="00DC060D"/>
    <w:rsid w:val="00DC6CBC"/>
    <w:rsid w:val="00DF1763"/>
    <w:rsid w:val="00E13377"/>
    <w:rsid w:val="00E145DB"/>
    <w:rsid w:val="00E2181C"/>
    <w:rsid w:val="00E2560B"/>
    <w:rsid w:val="00E3762A"/>
    <w:rsid w:val="00E41D5D"/>
    <w:rsid w:val="00E45A3D"/>
    <w:rsid w:val="00E47FAD"/>
    <w:rsid w:val="00E50BB2"/>
    <w:rsid w:val="00E568D7"/>
    <w:rsid w:val="00E61A42"/>
    <w:rsid w:val="00E62AF2"/>
    <w:rsid w:val="00E63C8D"/>
    <w:rsid w:val="00E669A9"/>
    <w:rsid w:val="00E72651"/>
    <w:rsid w:val="00E768E7"/>
    <w:rsid w:val="00E80FDB"/>
    <w:rsid w:val="00E847AE"/>
    <w:rsid w:val="00E9410A"/>
    <w:rsid w:val="00E963FC"/>
    <w:rsid w:val="00EB62F6"/>
    <w:rsid w:val="00EC1EA9"/>
    <w:rsid w:val="00EF561B"/>
    <w:rsid w:val="00F27F2D"/>
    <w:rsid w:val="00F36325"/>
    <w:rsid w:val="00F43B30"/>
    <w:rsid w:val="00F80C0D"/>
    <w:rsid w:val="00FB741D"/>
    <w:rsid w:val="00FC062D"/>
    <w:rsid w:val="00FD45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94063"/>
  <w14:defaultImageDpi w14:val="32767"/>
  <w15:chartTrackingRefBased/>
  <w15:docId w15:val="{E7FBA6BB-1842-2942-879F-8DAEEFF9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20"/>
    <w:rPr>
      <w:color w:val="0563C1" w:themeColor="hyperlink"/>
      <w:u w:val="single"/>
    </w:rPr>
  </w:style>
  <w:style w:type="character" w:customStyle="1" w:styleId="UnresolvedMention">
    <w:name w:val="Unresolved Mention"/>
    <w:basedOn w:val="DefaultParagraphFont"/>
    <w:uiPriority w:val="99"/>
    <w:rsid w:val="00A27020"/>
    <w:rPr>
      <w:color w:val="605E5C"/>
      <w:shd w:val="clear" w:color="auto" w:fill="E1DFDD"/>
    </w:rPr>
  </w:style>
  <w:style w:type="paragraph" w:styleId="ListParagraph">
    <w:name w:val="List Paragraph"/>
    <w:basedOn w:val="Normal"/>
    <w:uiPriority w:val="34"/>
    <w:qFormat/>
    <w:rsid w:val="00A27020"/>
    <w:pPr>
      <w:ind w:left="720"/>
      <w:contextualSpacing/>
    </w:pPr>
  </w:style>
  <w:style w:type="table" w:styleId="TableGrid">
    <w:name w:val="Table Grid"/>
    <w:basedOn w:val="TableNormal"/>
    <w:uiPriority w:val="39"/>
    <w:rsid w:val="004A3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455"/>
    <w:pPr>
      <w:tabs>
        <w:tab w:val="center" w:pos="4513"/>
        <w:tab w:val="right" w:pos="9026"/>
      </w:tabs>
    </w:pPr>
  </w:style>
  <w:style w:type="character" w:customStyle="1" w:styleId="HeaderChar">
    <w:name w:val="Header Char"/>
    <w:basedOn w:val="DefaultParagraphFont"/>
    <w:link w:val="Header"/>
    <w:uiPriority w:val="99"/>
    <w:rsid w:val="00956455"/>
    <w:rPr>
      <w:lang w:val="en-GB"/>
    </w:rPr>
  </w:style>
  <w:style w:type="paragraph" w:styleId="Footer">
    <w:name w:val="footer"/>
    <w:basedOn w:val="Normal"/>
    <w:link w:val="FooterChar"/>
    <w:uiPriority w:val="99"/>
    <w:unhideWhenUsed/>
    <w:rsid w:val="00956455"/>
    <w:pPr>
      <w:tabs>
        <w:tab w:val="center" w:pos="4513"/>
        <w:tab w:val="right" w:pos="9026"/>
      </w:tabs>
    </w:pPr>
  </w:style>
  <w:style w:type="character" w:customStyle="1" w:styleId="FooterChar">
    <w:name w:val="Footer Char"/>
    <w:basedOn w:val="DefaultParagraphFont"/>
    <w:link w:val="Footer"/>
    <w:uiPriority w:val="99"/>
    <w:rsid w:val="00956455"/>
    <w:rPr>
      <w:lang w:val="en-GB"/>
    </w:rPr>
  </w:style>
  <w:style w:type="paragraph" w:customStyle="1" w:styleId="DfNHeaderFirstPage">
    <w:name w:val="_DfN Header First Page"/>
    <w:basedOn w:val="Normal"/>
    <w:rsid w:val="00956455"/>
    <w:pPr>
      <w:tabs>
        <w:tab w:val="center" w:pos="4513"/>
        <w:tab w:val="right" w:pos="5998"/>
      </w:tabs>
      <w:spacing w:before="120" w:after="120"/>
    </w:pPr>
    <w:rPr>
      <w:rFonts w:ascii="Calibri" w:eastAsia="ヒラギノ角ゴ Pro W3" w:hAnsi="Calibri" w:cs="Times New Roman"/>
      <w:i/>
      <w:iCs/>
      <w:color w:val="2D2D2D"/>
      <w:sz w:val="16"/>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7455">
      <w:bodyDiv w:val="1"/>
      <w:marLeft w:val="0"/>
      <w:marRight w:val="0"/>
      <w:marTop w:val="0"/>
      <w:marBottom w:val="0"/>
      <w:divBdr>
        <w:top w:val="none" w:sz="0" w:space="0" w:color="auto"/>
        <w:left w:val="none" w:sz="0" w:space="0" w:color="auto"/>
        <w:bottom w:val="none" w:sz="0" w:space="0" w:color="auto"/>
        <w:right w:val="none" w:sz="0" w:space="0" w:color="auto"/>
      </w:divBdr>
    </w:div>
    <w:div w:id="299574373">
      <w:bodyDiv w:val="1"/>
      <w:marLeft w:val="0"/>
      <w:marRight w:val="0"/>
      <w:marTop w:val="0"/>
      <w:marBottom w:val="0"/>
      <w:divBdr>
        <w:top w:val="none" w:sz="0" w:space="0" w:color="auto"/>
        <w:left w:val="none" w:sz="0" w:space="0" w:color="auto"/>
        <w:bottom w:val="none" w:sz="0" w:space="0" w:color="auto"/>
        <w:right w:val="none" w:sz="0" w:space="0" w:color="auto"/>
      </w:divBdr>
    </w:div>
    <w:div w:id="337778365">
      <w:bodyDiv w:val="1"/>
      <w:marLeft w:val="0"/>
      <w:marRight w:val="0"/>
      <w:marTop w:val="0"/>
      <w:marBottom w:val="0"/>
      <w:divBdr>
        <w:top w:val="none" w:sz="0" w:space="0" w:color="auto"/>
        <w:left w:val="none" w:sz="0" w:space="0" w:color="auto"/>
        <w:bottom w:val="none" w:sz="0" w:space="0" w:color="auto"/>
        <w:right w:val="none" w:sz="0" w:space="0" w:color="auto"/>
      </w:divBdr>
    </w:div>
    <w:div w:id="1236165115">
      <w:bodyDiv w:val="1"/>
      <w:marLeft w:val="0"/>
      <w:marRight w:val="0"/>
      <w:marTop w:val="0"/>
      <w:marBottom w:val="0"/>
      <w:divBdr>
        <w:top w:val="none" w:sz="0" w:space="0" w:color="auto"/>
        <w:left w:val="none" w:sz="0" w:space="0" w:color="auto"/>
        <w:bottom w:val="none" w:sz="0" w:space="0" w:color="auto"/>
        <w:right w:val="none" w:sz="0" w:space="0" w:color="auto"/>
      </w:divBdr>
    </w:div>
    <w:div w:id="15631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hi2018.acm.org/guide-to-reviewing-papers/" TargetMode="External"/><Relationship Id="rId8" Type="http://schemas.openxmlformats.org/officeDocument/2006/relationships/hyperlink" Target="http://dis2018.org/pdf/DIS2018GuideforReviewingPapers.pdf" TargetMode="External"/><Relationship Id="rId9" Type="http://schemas.openxmlformats.org/officeDocument/2006/relationships/hyperlink" Target="https://www.conftool.org/ead2019/"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Rice</cp:lastModifiedBy>
  <cp:revision>2</cp:revision>
  <cp:lastPrinted>2018-07-13T11:52:00Z</cp:lastPrinted>
  <dcterms:created xsi:type="dcterms:W3CDTF">2018-09-03T18:48:00Z</dcterms:created>
  <dcterms:modified xsi:type="dcterms:W3CDTF">2018-09-03T18:48:00Z</dcterms:modified>
</cp:coreProperties>
</file>